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C" w:rsidRPr="00CB175D" w:rsidRDefault="00900B5C" w:rsidP="00900B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0B5C" w:rsidRPr="00CB175D" w:rsidRDefault="00900B5C" w:rsidP="00900B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5D">
        <w:rPr>
          <w:rFonts w:ascii="Times New Roman" w:hAnsi="Times New Roman" w:cs="Times New Roman"/>
          <w:b/>
          <w:sz w:val="28"/>
          <w:szCs w:val="28"/>
        </w:rPr>
        <w:t>КРОПАЧЕВСКОГО ГОРОДСКОГО ПОСЕЛЕНИЯ</w:t>
      </w:r>
    </w:p>
    <w:p w:rsidR="00900B5C" w:rsidRPr="00CB175D" w:rsidRDefault="00900B5C" w:rsidP="00900B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5D">
        <w:rPr>
          <w:rFonts w:ascii="Times New Roman" w:hAnsi="Times New Roman" w:cs="Times New Roman"/>
          <w:b/>
          <w:sz w:val="28"/>
          <w:szCs w:val="28"/>
        </w:rPr>
        <w:t>АШИНСКОГО МУНИЦИПАЛЬНОГО РАЙОНА</w:t>
      </w:r>
    </w:p>
    <w:p w:rsidR="00900B5C" w:rsidRDefault="00900B5C" w:rsidP="00900B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5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00B5C" w:rsidRDefault="00900B5C" w:rsidP="00900B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5C" w:rsidRDefault="008279EA" w:rsidP="00900B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00B5C" w:rsidRPr="00CB175D" w:rsidRDefault="00900B5C" w:rsidP="00900B5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B5C" w:rsidRDefault="00900B5C" w:rsidP="00900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79EA">
        <w:rPr>
          <w:rFonts w:ascii="Times New Roman" w:hAnsi="Times New Roman" w:cs="Times New Roman"/>
          <w:sz w:val="24"/>
          <w:szCs w:val="24"/>
        </w:rPr>
        <w:t>«08» июля 2016г. №57/1</w:t>
      </w:r>
    </w:p>
    <w:p w:rsidR="00EE7632" w:rsidRPr="00EE7632" w:rsidRDefault="008279EA" w:rsidP="00EE763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7632">
        <w:rPr>
          <w:rFonts w:ascii="Times New Roman" w:hAnsi="Times New Roman" w:cs="Times New Roman"/>
          <w:sz w:val="24"/>
          <w:szCs w:val="24"/>
        </w:rPr>
        <w:t xml:space="preserve"> </w:t>
      </w:r>
      <w:r w:rsidR="00EE7632" w:rsidRPr="00EE7632">
        <w:rPr>
          <w:rFonts w:ascii="Times New Roman" w:hAnsi="Times New Roman" w:cs="Times New Roman"/>
          <w:sz w:val="24"/>
          <w:szCs w:val="24"/>
        </w:rPr>
        <w:t>«Об утверждении Программы</w:t>
      </w:r>
    </w:p>
    <w:p w:rsidR="00EE7632" w:rsidRPr="00EE7632" w:rsidRDefault="00EE7632" w:rsidP="00EE7632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632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</w:t>
      </w:r>
    </w:p>
    <w:p w:rsidR="00EE7632" w:rsidRPr="00EE7632" w:rsidRDefault="00EE7632" w:rsidP="00EE7632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632">
        <w:rPr>
          <w:rFonts w:ascii="Times New Roman" w:hAnsi="Times New Roman" w:cs="Times New Roman"/>
          <w:sz w:val="24"/>
          <w:szCs w:val="24"/>
        </w:rPr>
        <w:t xml:space="preserve">социальной инфраструктуры </w:t>
      </w:r>
    </w:p>
    <w:p w:rsidR="00EE7632" w:rsidRPr="00EE7632" w:rsidRDefault="00EE7632" w:rsidP="00EE7632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632">
        <w:rPr>
          <w:rFonts w:ascii="Times New Roman" w:hAnsi="Times New Roman" w:cs="Times New Roman"/>
          <w:sz w:val="24"/>
          <w:szCs w:val="24"/>
        </w:rPr>
        <w:t>Кропачевского городского</w:t>
      </w:r>
    </w:p>
    <w:p w:rsidR="00900B5C" w:rsidRDefault="00EE7632" w:rsidP="00EE7632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632">
        <w:rPr>
          <w:rFonts w:ascii="Times New Roman" w:hAnsi="Times New Roman" w:cs="Times New Roman"/>
          <w:sz w:val="24"/>
          <w:szCs w:val="24"/>
        </w:rPr>
        <w:t xml:space="preserve"> поселения на 2016-2026 годы»</w:t>
      </w:r>
    </w:p>
    <w:p w:rsidR="00EE7632" w:rsidRDefault="00EE7632" w:rsidP="00EE76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632" w:rsidRDefault="00EE7632" w:rsidP="00EE76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7632" w:rsidRDefault="00EE7632" w:rsidP="00EE76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Руководствуясь Градостроительным кодексом РФ, Федеральным законом №131-ФЗ от 06.10.2003г. «Об общих принципах организации местного самоуправления в Российской Федерации», Генеральным планом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AA777A" w:rsidRPr="00AA777A" w:rsidRDefault="00AA777A" w:rsidP="00AA77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777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A777A" w:rsidRPr="00AA777A" w:rsidRDefault="00AA777A" w:rsidP="00AA77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777A" w:rsidRPr="00AA777A" w:rsidRDefault="00AA777A" w:rsidP="00AA77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7A">
        <w:rPr>
          <w:rFonts w:ascii="Times New Roman" w:hAnsi="Times New Roman" w:cs="Times New Roman"/>
          <w:sz w:val="24"/>
          <w:szCs w:val="24"/>
        </w:rPr>
        <w:t>Утвердить Программу комплексного развития систем социальной инфраструктуры Кропачевского городского поселения на 2016-2026 годы.</w:t>
      </w:r>
    </w:p>
    <w:p w:rsidR="00AA777A" w:rsidRPr="00AA777A" w:rsidRDefault="00AA777A" w:rsidP="00AA77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7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на информационных стендах </w:t>
      </w:r>
      <w:proofErr w:type="spellStart"/>
      <w:r w:rsidRPr="00AA777A">
        <w:rPr>
          <w:rFonts w:ascii="Times New Roman" w:hAnsi="Times New Roman" w:cs="Times New Roman"/>
          <w:sz w:val="24"/>
          <w:szCs w:val="24"/>
        </w:rPr>
        <w:t>Кропачевскогог</w:t>
      </w:r>
      <w:proofErr w:type="spellEnd"/>
      <w:r w:rsidRPr="00AA777A">
        <w:rPr>
          <w:rFonts w:ascii="Times New Roman" w:hAnsi="Times New Roman" w:cs="Times New Roman"/>
          <w:sz w:val="24"/>
          <w:szCs w:val="24"/>
        </w:rPr>
        <w:t xml:space="preserve"> городского поселения и размещению на официальном сайте Кропачевского городского поселения.</w:t>
      </w:r>
    </w:p>
    <w:p w:rsidR="00AA777A" w:rsidRPr="00AA777A" w:rsidRDefault="00AA777A" w:rsidP="00AA77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7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AA777A" w:rsidRPr="00AA777A" w:rsidRDefault="00AA777A" w:rsidP="00AA77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7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AA777A" w:rsidRPr="00AA777A" w:rsidRDefault="00AA777A" w:rsidP="00AA77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777A" w:rsidRPr="00AA777A" w:rsidRDefault="00AA777A" w:rsidP="00AA77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777A" w:rsidRPr="00AA777A" w:rsidRDefault="00AA777A" w:rsidP="00AA77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777A" w:rsidRPr="00AA777A" w:rsidRDefault="00AA777A" w:rsidP="00AA77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777A" w:rsidRPr="00AA777A" w:rsidRDefault="00AA777A" w:rsidP="00AA77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777A" w:rsidRPr="00AA777A" w:rsidRDefault="00AA777A" w:rsidP="00AA77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777A" w:rsidRPr="00AA777A" w:rsidRDefault="00AA777A" w:rsidP="00AA77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77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A777A"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 w:rsidRPr="00AA7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AA777A">
        <w:rPr>
          <w:rFonts w:ascii="Times New Roman" w:hAnsi="Times New Roman" w:cs="Times New Roman"/>
          <w:sz w:val="24"/>
          <w:szCs w:val="24"/>
        </w:rPr>
        <w:t>Г.З.Гайнетдинов</w:t>
      </w:r>
      <w:proofErr w:type="spellEnd"/>
    </w:p>
    <w:p w:rsidR="00AA777A" w:rsidRPr="00AA777A" w:rsidRDefault="00AA777A" w:rsidP="00AA77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777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AA777A" w:rsidRPr="00EE7632" w:rsidRDefault="00AA777A" w:rsidP="00EE76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3485" w:rsidRDefault="001B3485"/>
    <w:p w:rsidR="00AA777A" w:rsidRDefault="00AA7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3036" w:rsidRDefault="001F3036" w:rsidP="001F3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36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F3036" w:rsidTr="00FA480C">
        <w:tc>
          <w:tcPr>
            <w:tcW w:w="3085" w:type="dxa"/>
          </w:tcPr>
          <w:p w:rsidR="001F3036" w:rsidRPr="00FA480C" w:rsidRDefault="001F3036" w:rsidP="00FA480C">
            <w:pPr>
              <w:jc w:val="both"/>
              <w:rPr>
                <w:sz w:val="24"/>
                <w:szCs w:val="24"/>
              </w:rPr>
            </w:pPr>
            <w:r w:rsidRPr="00FA480C">
              <w:rPr>
                <w:sz w:val="24"/>
                <w:szCs w:val="24"/>
              </w:rPr>
              <w:t>Наименование программы</w:t>
            </w:r>
            <w:r w:rsidR="00FA480C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F3036" w:rsidRPr="00C17777" w:rsidRDefault="00C17777" w:rsidP="00C1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комплексного развития систем социальной инфраструктуры Кропачевского городского поселения на 2016-2026 годы</w:t>
            </w:r>
          </w:p>
        </w:tc>
      </w:tr>
      <w:tr w:rsidR="001F3036" w:rsidTr="00FA480C">
        <w:tc>
          <w:tcPr>
            <w:tcW w:w="3085" w:type="dxa"/>
          </w:tcPr>
          <w:p w:rsidR="001F3036" w:rsidRPr="00FA480C" w:rsidRDefault="00C17777" w:rsidP="00FA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разработки программы</w:t>
            </w:r>
            <w:r w:rsidR="00FA480C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C17777" w:rsidRPr="00C17777" w:rsidRDefault="00C17777" w:rsidP="00C17777">
            <w:pPr>
              <w:pStyle w:val="a9"/>
              <w:spacing w:before="0" w:beforeAutospacing="0" w:after="0" w:afterAutospacing="0"/>
              <w:jc w:val="both"/>
            </w:pPr>
            <w:r w:rsidRPr="00C17777">
              <w:t xml:space="preserve">Градостроительный Кодекс Российской Федерации, </w:t>
            </w:r>
          </w:p>
          <w:p w:rsidR="00C17777" w:rsidRPr="00C17777" w:rsidRDefault="00C17777" w:rsidP="00C17777">
            <w:pPr>
              <w:pStyle w:val="a9"/>
              <w:spacing w:before="0" w:beforeAutospacing="0" w:after="0" w:afterAutospacing="0"/>
              <w:jc w:val="both"/>
            </w:pPr>
            <w:r w:rsidRPr="00C17777"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17777" w:rsidRPr="00C17777" w:rsidRDefault="00C17777" w:rsidP="00C17777">
            <w:pPr>
              <w:pStyle w:val="a9"/>
              <w:spacing w:before="0" w:beforeAutospacing="0" w:after="0" w:afterAutospacing="0"/>
              <w:jc w:val="both"/>
            </w:pPr>
            <w:r w:rsidRPr="00C17777">
              <w:t xml:space="preserve">Генеральный план </w:t>
            </w:r>
            <w:r>
              <w:t>Кропачевского городского поселения</w:t>
            </w:r>
            <w:r w:rsidRPr="00C17777">
              <w:t>,</w:t>
            </w:r>
          </w:p>
          <w:p w:rsidR="001F3036" w:rsidRPr="00C17777" w:rsidRDefault="00C17777" w:rsidP="00F36BAC">
            <w:pPr>
              <w:pStyle w:val="a9"/>
              <w:spacing w:before="0" w:beforeAutospacing="0" w:after="0" w:afterAutospacing="0"/>
              <w:jc w:val="both"/>
            </w:pPr>
            <w:r w:rsidRPr="00C17777">
              <w:t xml:space="preserve">Устав </w:t>
            </w:r>
            <w:r w:rsidR="00F36BAC">
              <w:t>Кропачевского городского поселения Ашинского муниципального района Челябинской области</w:t>
            </w:r>
          </w:p>
        </w:tc>
      </w:tr>
      <w:tr w:rsidR="001F3036" w:rsidTr="00FA480C">
        <w:tc>
          <w:tcPr>
            <w:tcW w:w="3085" w:type="dxa"/>
          </w:tcPr>
          <w:p w:rsidR="001F3036" w:rsidRPr="00FA480C" w:rsidRDefault="001F3036" w:rsidP="00FA480C">
            <w:pPr>
              <w:jc w:val="both"/>
              <w:rPr>
                <w:sz w:val="24"/>
                <w:szCs w:val="24"/>
              </w:rPr>
            </w:pPr>
            <w:r w:rsidRPr="00FA480C">
              <w:rPr>
                <w:sz w:val="24"/>
                <w:szCs w:val="24"/>
              </w:rPr>
              <w:t>Заказчик программы</w:t>
            </w:r>
            <w:r w:rsidR="00FA480C">
              <w:rPr>
                <w:sz w:val="24"/>
                <w:szCs w:val="24"/>
              </w:rPr>
              <w:t>:</w:t>
            </w:r>
            <w:r w:rsidRPr="00FA4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1F3036" w:rsidRPr="00C17777" w:rsidRDefault="00C17777" w:rsidP="001F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Кропачевского городского поселения </w:t>
            </w:r>
            <w:proofErr w:type="spellStart"/>
            <w:r w:rsidR="00211842">
              <w:rPr>
                <w:sz w:val="24"/>
                <w:szCs w:val="24"/>
              </w:rPr>
              <w:t>Ашинского</w:t>
            </w:r>
            <w:proofErr w:type="spellEnd"/>
            <w:r w:rsidR="00211842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="00211842">
              <w:rPr>
                <w:sz w:val="24"/>
                <w:szCs w:val="24"/>
              </w:rPr>
              <w:t>райна</w:t>
            </w:r>
            <w:proofErr w:type="spellEnd"/>
            <w:r w:rsidR="00211842">
              <w:rPr>
                <w:sz w:val="24"/>
                <w:szCs w:val="24"/>
              </w:rPr>
              <w:t xml:space="preserve"> Челябинской области </w:t>
            </w:r>
          </w:p>
        </w:tc>
      </w:tr>
      <w:tr w:rsidR="001F3036" w:rsidTr="00FA480C">
        <w:tc>
          <w:tcPr>
            <w:tcW w:w="3085" w:type="dxa"/>
          </w:tcPr>
          <w:p w:rsidR="001F3036" w:rsidRPr="00FA480C" w:rsidRDefault="001F3036" w:rsidP="00FA480C">
            <w:pPr>
              <w:jc w:val="both"/>
              <w:rPr>
                <w:sz w:val="24"/>
                <w:szCs w:val="24"/>
              </w:rPr>
            </w:pPr>
            <w:r w:rsidRPr="00FA480C">
              <w:rPr>
                <w:sz w:val="24"/>
                <w:szCs w:val="24"/>
              </w:rPr>
              <w:t>Разработчик программы</w:t>
            </w:r>
            <w:r w:rsidR="00FA480C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F3036" w:rsidRPr="00C17777" w:rsidRDefault="00C17777" w:rsidP="001F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Кропачевского городского поселения</w:t>
            </w:r>
            <w:r w:rsidR="00211842">
              <w:rPr>
                <w:sz w:val="24"/>
                <w:szCs w:val="24"/>
              </w:rPr>
              <w:t xml:space="preserve"> Ашинского муниципального района Челябинской области</w:t>
            </w:r>
          </w:p>
        </w:tc>
      </w:tr>
      <w:tr w:rsidR="001F3036" w:rsidTr="00FA480C">
        <w:tc>
          <w:tcPr>
            <w:tcW w:w="3085" w:type="dxa"/>
          </w:tcPr>
          <w:p w:rsidR="001F3036" w:rsidRPr="00FA480C" w:rsidRDefault="00FA480C" w:rsidP="00FA480C">
            <w:pPr>
              <w:jc w:val="both"/>
              <w:rPr>
                <w:sz w:val="24"/>
                <w:szCs w:val="24"/>
              </w:rPr>
            </w:pPr>
            <w:r w:rsidRPr="00FA480C">
              <w:rPr>
                <w:sz w:val="24"/>
                <w:szCs w:val="24"/>
              </w:rPr>
              <w:t>Задачи программы</w:t>
            </w:r>
            <w:r>
              <w:rPr>
                <w:sz w:val="24"/>
                <w:szCs w:val="24"/>
              </w:rPr>
              <w:t>:</w:t>
            </w:r>
            <w:r w:rsidRPr="00FA4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211842" w:rsidRPr="00211842" w:rsidRDefault="00211842" w:rsidP="00211842">
            <w:pPr>
              <w:rPr>
                <w:sz w:val="24"/>
                <w:szCs w:val="24"/>
              </w:rPr>
            </w:pPr>
            <w:r w:rsidRPr="00211842">
              <w:rPr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</w:t>
            </w:r>
          </w:p>
          <w:p w:rsidR="00211842" w:rsidRPr="00211842" w:rsidRDefault="00211842" w:rsidP="00211842">
            <w:pPr>
              <w:rPr>
                <w:sz w:val="24"/>
                <w:szCs w:val="24"/>
              </w:rPr>
            </w:pPr>
            <w:r w:rsidRPr="00211842">
              <w:rPr>
                <w:sz w:val="24"/>
                <w:szCs w:val="24"/>
              </w:rPr>
              <w:t xml:space="preserve">к устойчивому социальному развитию поселения, эффективной реализации полномочий органов </w:t>
            </w:r>
          </w:p>
          <w:p w:rsidR="00211842" w:rsidRPr="00211842" w:rsidRDefault="00211842" w:rsidP="00211842">
            <w:pPr>
              <w:rPr>
                <w:sz w:val="24"/>
                <w:szCs w:val="24"/>
              </w:rPr>
            </w:pPr>
            <w:r w:rsidRPr="00211842">
              <w:rPr>
                <w:sz w:val="24"/>
                <w:szCs w:val="24"/>
              </w:rPr>
              <w:t>местного самоуправления;</w:t>
            </w:r>
          </w:p>
          <w:p w:rsidR="00211842" w:rsidRPr="00211842" w:rsidRDefault="00211842" w:rsidP="00211842">
            <w:pPr>
              <w:rPr>
                <w:sz w:val="24"/>
                <w:szCs w:val="24"/>
              </w:rPr>
            </w:pPr>
            <w:r w:rsidRPr="002118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11842">
              <w:rPr>
                <w:sz w:val="24"/>
                <w:szCs w:val="24"/>
              </w:rPr>
              <w:t xml:space="preserve">Развитие социальной инфраструктуры, образования, здравоохранения, культуры, физкультуры и массового </w:t>
            </w:r>
          </w:p>
          <w:p w:rsidR="00211842" w:rsidRPr="00211842" w:rsidRDefault="00211842" w:rsidP="00211842">
            <w:pPr>
              <w:rPr>
                <w:sz w:val="24"/>
                <w:szCs w:val="24"/>
              </w:rPr>
            </w:pPr>
            <w:r w:rsidRPr="00211842">
              <w:rPr>
                <w:sz w:val="24"/>
                <w:szCs w:val="24"/>
              </w:rPr>
              <w:t>спорта, школьного спорта</w:t>
            </w:r>
            <w:r>
              <w:rPr>
                <w:sz w:val="24"/>
                <w:szCs w:val="24"/>
              </w:rPr>
              <w:t>:</w:t>
            </w:r>
            <w:r w:rsidRPr="00211842">
              <w:rPr>
                <w:sz w:val="24"/>
                <w:szCs w:val="24"/>
              </w:rPr>
              <w:t xml:space="preserve"> </w:t>
            </w:r>
          </w:p>
          <w:p w:rsidR="00211842" w:rsidRPr="00211842" w:rsidRDefault="00211842" w:rsidP="00211842">
            <w:pPr>
              <w:rPr>
                <w:sz w:val="24"/>
                <w:szCs w:val="24"/>
              </w:rPr>
            </w:pPr>
            <w:r w:rsidRPr="00211842">
              <w:rPr>
                <w:sz w:val="24"/>
                <w:szCs w:val="24"/>
              </w:rPr>
              <w:t xml:space="preserve">повышение роли физкультуры и спорта в деле профилактики </w:t>
            </w:r>
            <w:r>
              <w:rPr>
                <w:sz w:val="24"/>
                <w:szCs w:val="24"/>
              </w:rPr>
              <w:t xml:space="preserve">правонарушений, преодоления </w:t>
            </w:r>
            <w:r w:rsidRPr="00211842">
              <w:rPr>
                <w:sz w:val="24"/>
                <w:szCs w:val="24"/>
              </w:rPr>
              <w:t>распространения наркомании и алкоголизма;</w:t>
            </w:r>
          </w:p>
          <w:p w:rsidR="00211842" w:rsidRPr="00211842" w:rsidRDefault="00211842" w:rsidP="00211842">
            <w:pPr>
              <w:rPr>
                <w:sz w:val="24"/>
                <w:szCs w:val="24"/>
              </w:rPr>
            </w:pPr>
            <w:r w:rsidRPr="00211842">
              <w:rPr>
                <w:sz w:val="24"/>
                <w:szCs w:val="24"/>
              </w:rPr>
              <w:t xml:space="preserve">3Сохранение объектов культуры и активизация культурной </w:t>
            </w:r>
          </w:p>
          <w:p w:rsidR="00211842" w:rsidRPr="00211842" w:rsidRDefault="00211842" w:rsidP="00211842">
            <w:pPr>
              <w:rPr>
                <w:sz w:val="24"/>
                <w:szCs w:val="24"/>
              </w:rPr>
            </w:pPr>
            <w:r w:rsidRPr="00211842">
              <w:rPr>
                <w:sz w:val="24"/>
                <w:szCs w:val="24"/>
              </w:rPr>
              <w:t>деятельности;</w:t>
            </w:r>
          </w:p>
          <w:p w:rsidR="00211842" w:rsidRPr="00211842" w:rsidRDefault="00211842" w:rsidP="00211842">
            <w:pPr>
              <w:rPr>
                <w:sz w:val="24"/>
                <w:szCs w:val="24"/>
              </w:rPr>
            </w:pPr>
            <w:r w:rsidRPr="00211842">
              <w:rPr>
                <w:sz w:val="24"/>
                <w:szCs w:val="24"/>
              </w:rPr>
              <w:t>4Создание условий для безопасного проживания населения на территории поселения.</w:t>
            </w:r>
          </w:p>
          <w:p w:rsidR="00211842" w:rsidRPr="00211842" w:rsidRDefault="00211842" w:rsidP="00211842">
            <w:pPr>
              <w:rPr>
                <w:sz w:val="24"/>
                <w:szCs w:val="24"/>
              </w:rPr>
            </w:pPr>
            <w:r w:rsidRPr="00211842">
              <w:rPr>
                <w:sz w:val="24"/>
                <w:szCs w:val="24"/>
              </w:rPr>
              <w:t xml:space="preserve">5Содействие в привлечении молодых специалистов в поселение </w:t>
            </w:r>
          </w:p>
          <w:p w:rsidR="001F3036" w:rsidRDefault="001F3036" w:rsidP="001F3036">
            <w:pPr>
              <w:rPr>
                <w:b/>
                <w:sz w:val="24"/>
                <w:szCs w:val="24"/>
              </w:rPr>
            </w:pPr>
          </w:p>
        </w:tc>
      </w:tr>
      <w:tr w:rsidR="001F3036" w:rsidTr="00FA480C">
        <w:tc>
          <w:tcPr>
            <w:tcW w:w="3085" w:type="dxa"/>
          </w:tcPr>
          <w:p w:rsidR="001F3036" w:rsidRPr="00FA480C" w:rsidRDefault="00FA480C" w:rsidP="00FA480C">
            <w:pPr>
              <w:jc w:val="both"/>
              <w:rPr>
                <w:sz w:val="24"/>
                <w:szCs w:val="24"/>
              </w:rPr>
            </w:pPr>
            <w:r w:rsidRPr="00FA480C">
              <w:rPr>
                <w:sz w:val="24"/>
                <w:szCs w:val="24"/>
              </w:rPr>
              <w:t>Срок и этапы реализации программы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F3036" w:rsidRPr="00F36BAC" w:rsidRDefault="00F36BAC" w:rsidP="001F3036">
            <w:pPr>
              <w:rPr>
                <w:sz w:val="24"/>
                <w:szCs w:val="24"/>
              </w:rPr>
            </w:pPr>
            <w:r w:rsidRPr="00F36BAC">
              <w:rPr>
                <w:sz w:val="24"/>
                <w:szCs w:val="24"/>
              </w:rPr>
              <w:t>2016-2020 годы</w:t>
            </w:r>
          </w:p>
        </w:tc>
      </w:tr>
      <w:tr w:rsidR="00FA480C" w:rsidTr="00FA480C">
        <w:tc>
          <w:tcPr>
            <w:tcW w:w="3085" w:type="dxa"/>
          </w:tcPr>
          <w:p w:rsidR="00FA480C" w:rsidRPr="00FA480C" w:rsidRDefault="00FA480C" w:rsidP="00FA480C">
            <w:pPr>
              <w:jc w:val="both"/>
              <w:rPr>
                <w:sz w:val="24"/>
                <w:szCs w:val="24"/>
              </w:rPr>
            </w:pPr>
            <w:r w:rsidRPr="00FA480C">
              <w:rPr>
                <w:sz w:val="24"/>
                <w:szCs w:val="24"/>
              </w:rPr>
              <w:t>Ожидаемые результаты реализации программы</w:t>
            </w:r>
            <w:r>
              <w:rPr>
                <w:sz w:val="24"/>
                <w:szCs w:val="24"/>
              </w:rPr>
              <w:t>:</w:t>
            </w:r>
            <w:r w:rsidRPr="00FA4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B11994" w:rsidRPr="00B11994" w:rsidRDefault="00B11994" w:rsidP="00B11994">
            <w:pPr>
              <w:rPr>
                <w:sz w:val="24"/>
                <w:szCs w:val="24"/>
              </w:rPr>
            </w:pPr>
            <w:r w:rsidRPr="00B11994">
              <w:rPr>
                <w:sz w:val="24"/>
                <w:szCs w:val="24"/>
              </w:rPr>
              <w:t>В результате реализации Программы к 2030</w:t>
            </w:r>
            <w:r w:rsidR="00101C7F">
              <w:rPr>
                <w:sz w:val="24"/>
                <w:szCs w:val="24"/>
              </w:rPr>
              <w:t xml:space="preserve"> </w:t>
            </w:r>
            <w:r w:rsidRPr="00B11994">
              <w:rPr>
                <w:sz w:val="24"/>
                <w:szCs w:val="24"/>
              </w:rPr>
              <w:t>году предполагается:</w:t>
            </w:r>
          </w:p>
          <w:p w:rsidR="00B11994" w:rsidRPr="00B11994" w:rsidRDefault="00B11994" w:rsidP="00B11994">
            <w:pPr>
              <w:rPr>
                <w:sz w:val="24"/>
                <w:szCs w:val="24"/>
              </w:rPr>
            </w:pPr>
            <w:r w:rsidRPr="00B11994">
              <w:rPr>
                <w:sz w:val="24"/>
                <w:szCs w:val="24"/>
              </w:rPr>
              <w:t>Перспективное развитие социальной инфраструктуры поселения</w:t>
            </w:r>
          </w:p>
          <w:p w:rsidR="00B11994" w:rsidRPr="00B11994" w:rsidRDefault="00B11994" w:rsidP="00B11994">
            <w:pPr>
              <w:rPr>
                <w:sz w:val="24"/>
                <w:szCs w:val="24"/>
              </w:rPr>
            </w:pPr>
            <w:r w:rsidRPr="00B11994">
              <w:rPr>
                <w:sz w:val="24"/>
                <w:szCs w:val="24"/>
              </w:rPr>
              <w:t xml:space="preserve">Безопасность, качество и эффективность использования населением объектов социальной инфраструктуры </w:t>
            </w:r>
          </w:p>
          <w:p w:rsidR="00B11994" w:rsidRPr="00B11994" w:rsidRDefault="00B11994" w:rsidP="00B11994">
            <w:pPr>
              <w:rPr>
                <w:sz w:val="24"/>
                <w:szCs w:val="24"/>
              </w:rPr>
            </w:pPr>
            <w:r w:rsidRPr="00B11994">
              <w:rPr>
                <w:sz w:val="24"/>
                <w:szCs w:val="24"/>
              </w:rPr>
              <w:t xml:space="preserve">Доступность объектов социальной инфраструктуры </w:t>
            </w:r>
          </w:p>
          <w:p w:rsidR="00B11994" w:rsidRPr="00B11994" w:rsidRDefault="00B11994" w:rsidP="00B11994">
            <w:pPr>
              <w:rPr>
                <w:sz w:val="24"/>
                <w:szCs w:val="24"/>
              </w:rPr>
            </w:pPr>
            <w:r w:rsidRPr="00B11994">
              <w:rPr>
                <w:sz w:val="24"/>
                <w:szCs w:val="24"/>
              </w:rPr>
              <w:t>Достижение расчетного уровня обеспеченности населения объектами социальной инфраструктуры.</w:t>
            </w:r>
          </w:p>
          <w:p w:rsidR="00B11994" w:rsidRPr="00B11994" w:rsidRDefault="00B11994" w:rsidP="00B11994">
            <w:pPr>
              <w:rPr>
                <w:sz w:val="24"/>
                <w:szCs w:val="24"/>
              </w:rPr>
            </w:pPr>
            <w:r w:rsidRPr="00B11994">
              <w:rPr>
                <w:sz w:val="24"/>
                <w:szCs w:val="24"/>
              </w:rPr>
              <w:t>Эффективность функционирования действующей социальной инфраструктуры.</w:t>
            </w:r>
          </w:p>
          <w:p w:rsidR="00FA480C" w:rsidRPr="00B11994" w:rsidRDefault="00FA480C" w:rsidP="001F3036">
            <w:pPr>
              <w:rPr>
                <w:b/>
                <w:sz w:val="24"/>
                <w:szCs w:val="24"/>
              </w:rPr>
            </w:pPr>
          </w:p>
        </w:tc>
      </w:tr>
    </w:tbl>
    <w:p w:rsidR="0011239E" w:rsidRDefault="0011239E" w:rsidP="001F3036">
      <w:pPr>
        <w:rPr>
          <w:rFonts w:ascii="Times New Roman" w:hAnsi="Times New Roman" w:cs="Times New Roman"/>
          <w:b/>
          <w:sz w:val="24"/>
          <w:szCs w:val="24"/>
        </w:rPr>
      </w:pPr>
    </w:p>
    <w:p w:rsidR="0011239E" w:rsidRPr="0011239E" w:rsidRDefault="0011239E" w:rsidP="00000E0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39E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11239E" w:rsidRPr="0011239E" w:rsidRDefault="0011239E" w:rsidP="00112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E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</w:t>
      </w:r>
      <w:r w:rsidR="008E7B17">
        <w:rPr>
          <w:rFonts w:ascii="Times New Roman" w:eastAsia="Times New Roman" w:hAnsi="Times New Roman" w:cs="Times New Roman"/>
          <w:sz w:val="24"/>
          <w:szCs w:val="24"/>
        </w:rPr>
        <w:t xml:space="preserve">о и на уровне отдельных городских </w:t>
      </w:r>
      <w:r w:rsidRPr="0011239E">
        <w:rPr>
          <w:rFonts w:ascii="Times New Roman" w:eastAsia="Times New Roman" w:hAnsi="Times New Roman" w:cs="Times New Roman"/>
          <w:sz w:val="24"/>
          <w:szCs w:val="24"/>
        </w:rPr>
        <w:t xml:space="preserve"> поселений.</w:t>
      </w:r>
    </w:p>
    <w:p w:rsidR="0011239E" w:rsidRDefault="008E7B17" w:rsidP="001123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план Кропачевского городского поселения утвержден в составе Ашинского муниципального района. Генеральный план содержит схему зонирования территорий </w:t>
      </w:r>
      <w:r w:rsidR="0011239E" w:rsidRPr="0011239E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992842">
        <w:rPr>
          <w:rFonts w:ascii="Times New Roman" w:eastAsia="Times New Roman" w:hAnsi="Times New Roman" w:cs="Times New Roman"/>
          <w:sz w:val="24"/>
          <w:szCs w:val="24"/>
        </w:rPr>
        <w:t xml:space="preserve">систем социальной инфраструктуры  Кропачевского городского поселения (далее- Программа) </w:t>
      </w:r>
      <w:r w:rsidR="00992842" w:rsidRPr="00992842">
        <w:rPr>
          <w:rFonts w:ascii="Times New Roman" w:hAnsi="Times New Roman" w:cs="Times New Roman"/>
          <w:sz w:val="24"/>
          <w:szCs w:val="24"/>
        </w:rPr>
        <w:t>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</w:t>
      </w:r>
      <w:r w:rsidR="003166D1">
        <w:rPr>
          <w:rFonts w:ascii="Times New Roman" w:hAnsi="Times New Roman" w:cs="Times New Roman"/>
          <w:sz w:val="24"/>
          <w:szCs w:val="24"/>
        </w:rPr>
        <w:t xml:space="preserve">й социального развития городского </w:t>
      </w:r>
      <w:r w:rsidR="00992842" w:rsidRPr="0099284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000E06" w:rsidRPr="0011239E" w:rsidRDefault="00000E06" w:rsidP="00112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6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00E06" w:rsidRDefault="00000E06" w:rsidP="00000E06">
      <w:pPr>
        <w:jc w:val="both"/>
        <w:rPr>
          <w:sz w:val="20"/>
          <w:szCs w:val="20"/>
        </w:rPr>
      </w:pPr>
      <w:r w:rsidRPr="00000E06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A342A1">
        <w:rPr>
          <w:rFonts w:ascii="Times New Roman" w:hAnsi="Times New Roman" w:cs="Times New Roman"/>
          <w:sz w:val="24"/>
          <w:szCs w:val="24"/>
        </w:rPr>
        <w:t>Кропачевского городского поселени</w:t>
      </w:r>
      <w:proofErr w:type="gramStart"/>
      <w:r w:rsidR="00A342A1">
        <w:rPr>
          <w:rFonts w:ascii="Times New Roman" w:hAnsi="Times New Roman" w:cs="Times New Roman"/>
          <w:sz w:val="24"/>
          <w:szCs w:val="24"/>
        </w:rPr>
        <w:t>я</w:t>
      </w:r>
      <w:r w:rsidRPr="00000E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00E06">
        <w:rPr>
          <w:rFonts w:ascii="Times New Roman" w:hAnsi="Times New Roman" w:cs="Times New Roman"/>
          <w:sz w:val="24"/>
          <w:szCs w:val="24"/>
        </w:rPr>
        <w:t xml:space="preserve">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000E06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000E06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</w:t>
      </w:r>
      <w:r>
        <w:rPr>
          <w:sz w:val="20"/>
          <w:szCs w:val="20"/>
        </w:rPr>
        <w:t>.</w:t>
      </w:r>
    </w:p>
    <w:p w:rsidR="00000E06" w:rsidRPr="00000E06" w:rsidRDefault="00000E06" w:rsidP="00000E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00E06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000E06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000E0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000E06" w:rsidRDefault="00000E06" w:rsidP="00000E0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06">
        <w:rPr>
          <w:rFonts w:ascii="Times New Roman" w:eastAsia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</w:t>
      </w:r>
      <w:r>
        <w:rPr>
          <w:rFonts w:ascii="Times New Roman" w:eastAsia="Times New Roman" w:hAnsi="Times New Roman" w:cs="Times New Roman"/>
          <w:sz w:val="24"/>
          <w:szCs w:val="24"/>
        </w:rPr>
        <w:t>й социального развития городского</w:t>
      </w:r>
      <w:r w:rsidRPr="00000E06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000E06" w:rsidRDefault="00000E06" w:rsidP="00000E0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06" w:rsidRDefault="00000E06" w:rsidP="00000E0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C73">
        <w:rPr>
          <w:rFonts w:ascii="Times New Roman" w:eastAsia="Times New Roman" w:hAnsi="Times New Roman" w:cs="Times New Roman"/>
          <w:b/>
          <w:sz w:val="24"/>
          <w:szCs w:val="24"/>
        </w:rPr>
        <w:t xml:space="preserve">2.Социально-экономическая ситуация и потенциал развития </w:t>
      </w:r>
      <w:r w:rsidR="000D0C73" w:rsidRPr="000D0C73">
        <w:rPr>
          <w:rFonts w:ascii="Times New Roman" w:eastAsia="Times New Roman" w:hAnsi="Times New Roman" w:cs="Times New Roman"/>
          <w:b/>
          <w:sz w:val="24"/>
          <w:szCs w:val="24"/>
        </w:rPr>
        <w:t xml:space="preserve">Кропачевского городского поселения </w:t>
      </w:r>
    </w:p>
    <w:p w:rsidR="000D0C73" w:rsidRPr="00000E06" w:rsidRDefault="000D0C73" w:rsidP="00000E0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06" w:rsidRDefault="000D0C73" w:rsidP="000D0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2.1.Анализ социального развития Кропачевского городского поселения</w:t>
      </w:r>
    </w:p>
    <w:p w:rsidR="000D0C73" w:rsidRDefault="00B80AC6" w:rsidP="000D0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D0C73">
        <w:rPr>
          <w:rFonts w:ascii="Times New Roman" w:hAnsi="Times New Roman" w:cs="Times New Roman"/>
          <w:sz w:val="24"/>
          <w:szCs w:val="24"/>
        </w:rPr>
        <w:t xml:space="preserve"> Численность н</w:t>
      </w:r>
      <w:r w:rsidR="00C54C17">
        <w:rPr>
          <w:rFonts w:ascii="Times New Roman" w:hAnsi="Times New Roman" w:cs="Times New Roman"/>
          <w:sz w:val="24"/>
          <w:szCs w:val="24"/>
        </w:rPr>
        <w:t>аселения по данным на 01.01.2016</w:t>
      </w:r>
      <w:r w:rsidR="000D0C73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C72643">
        <w:rPr>
          <w:rFonts w:ascii="Times New Roman" w:hAnsi="Times New Roman" w:cs="Times New Roman"/>
          <w:sz w:val="24"/>
          <w:szCs w:val="24"/>
        </w:rPr>
        <w:t xml:space="preserve"> 4589 </w:t>
      </w:r>
      <w:r w:rsidR="000D0C73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0D0C73" w:rsidRDefault="000D0C73" w:rsidP="000D0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73">
        <w:rPr>
          <w:rFonts w:ascii="Times New Roman" w:hAnsi="Times New Roman" w:cs="Times New Roman"/>
          <w:b/>
          <w:sz w:val="24"/>
          <w:szCs w:val="24"/>
        </w:rPr>
        <w:t>Наличие земельных ресурсов Кропачевского городского поселения.</w:t>
      </w:r>
    </w:p>
    <w:p w:rsidR="000D0C73" w:rsidRPr="000D0C73" w:rsidRDefault="000D0C73" w:rsidP="000D0C73">
      <w:pPr>
        <w:tabs>
          <w:tab w:val="left" w:pos="56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0C73">
        <w:rPr>
          <w:rFonts w:ascii="Times New Roman" w:hAnsi="Times New Roman" w:cs="Times New Roman"/>
          <w:sz w:val="24"/>
          <w:szCs w:val="24"/>
        </w:rPr>
        <w:t>Таб.1</w:t>
      </w:r>
    </w:p>
    <w:tbl>
      <w:tblPr>
        <w:tblStyle w:val="a3"/>
        <w:tblW w:w="0" w:type="auto"/>
        <w:tblInd w:w="1384" w:type="dxa"/>
        <w:tblLook w:val="04A0"/>
      </w:tblPr>
      <w:tblGrid>
        <w:gridCol w:w="3401"/>
        <w:gridCol w:w="2127"/>
      </w:tblGrid>
      <w:tr w:rsidR="000D0C73" w:rsidTr="000D0C73">
        <w:tc>
          <w:tcPr>
            <w:tcW w:w="3401" w:type="dxa"/>
          </w:tcPr>
          <w:p w:rsidR="000D0C73" w:rsidRPr="000D0C73" w:rsidRDefault="000D0C73" w:rsidP="000D0C73">
            <w:pPr>
              <w:jc w:val="center"/>
              <w:rPr>
                <w:sz w:val="24"/>
                <w:szCs w:val="24"/>
              </w:rPr>
            </w:pPr>
            <w:r w:rsidRPr="000D0C73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127" w:type="dxa"/>
          </w:tcPr>
          <w:p w:rsidR="000D0C73" w:rsidRPr="000D0C73" w:rsidRDefault="000D0C73" w:rsidP="000D0C73">
            <w:pPr>
              <w:jc w:val="center"/>
              <w:rPr>
                <w:sz w:val="24"/>
                <w:szCs w:val="24"/>
              </w:rPr>
            </w:pPr>
            <w:r w:rsidRPr="000D0C73">
              <w:rPr>
                <w:sz w:val="24"/>
                <w:szCs w:val="24"/>
              </w:rPr>
              <w:t>Общая площадь</w:t>
            </w:r>
          </w:p>
        </w:tc>
      </w:tr>
      <w:tr w:rsidR="000D0C73" w:rsidTr="000D0C73">
        <w:tc>
          <w:tcPr>
            <w:tcW w:w="3401" w:type="dxa"/>
          </w:tcPr>
          <w:p w:rsidR="000D0C73" w:rsidRPr="000D0C73" w:rsidRDefault="000D0C73" w:rsidP="000D0C73">
            <w:pPr>
              <w:rPr>
                <w:sz w:val="24"/>
                <w:szCs w:val="24"/>
              </w:rPr>
            </w:pPr>
            <w:r w:rsidRPr="000D0C73">
              <w:rPr>
                <w:sz w:val="24"/>
                <w:szCs w:val="24"/>
              </w:rPr>
              <w:t>Земли поселения</w:t>
            </w:r>
          </w:p>
        </w:tc>
        <w:tc>
          <w:tcPr>
            <w:tcW w:w="2127" w:type="dxa"/>
          </w:tcPr>
          <w:p w:rsidR="000D0C73" w:rsidRPr="00C72643" w:rsidRDefault="00C72643" w:rsidP="000D0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61,498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D0C73" w:rsidTr="000D0C73">
        <w:tc>
          <w:tcPr>
            <w:tcW w:w="3401" w:type="dxa"/>
          </w:tcPr>
          <w:p w:rsidR="000D0C73" w:rsidRPr="000D0C73" w:rsidRDefault="000D0C73" w:rsidP="000D0C73">
            <w:pPr>
              <w:rPr>
                <w:sz w:val="24"/>
                <w:szCs w:val="24"/>
              </w:rPr>
            </w:pPr>
            <w:r w:rsidRPr="000D0C73">
              <w:rPr>
                <w:sz w:val="24"/>
                <w:szCs w:val="24"/>
              </w:rPr>
              <w:t>Итого земель в границах</w:t>
            </w:r>
          </w:p>
        </w:tc>
        <w:tc>
          <w:tcPr>
            <w:tcW w:w="2127" w:type="dxa"/>
          </w:tcPr>
          <w:p w:rsidR="000D0C73" w:rsidRDefault="00C72643" w:rsidP="000D0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61,498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0D0C73" w:rsidRDefault="000D0C73" w:rsidP="000D0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73" w:rsidRDefault="00C81D70" w:rsidP="000D0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2.2.Демографическая ситуация</w:t>
      </w:r>
    </w:p>
    <w:p w:rsidR="00435966" w:rsidRDefault="00C81D70" w:rsidP="00C81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населения</w:t>
      </w:r>
      <w:r w:rsidR="00C7264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643">
        <w:rPr>
          <w:rFonts w:ascii="Times New Roman" w:hAnsi="Times New Roman" w:cs="Times New Roman"/>
          <w:sz w:val="24"/>
          <w:szCs w:val="24"/>
        </w:rPr>
        <w:t xml:space="preserve">Кропачевском городском поселении на 01.01.2016г. составляет 4589 </w:t>
      </w:r>
      <w:r w:rsidR="00435966">
        <w:rPr>
          <w:rFonts w:ascii="Times New Roman" w:hAnsi="Times New Roman" w:cs="Times New Roman"/>
          <w:sz w:val="24"/>
          <w:szCs w:val="24"/>
        </w:rPr>
        <w:t>человек.</w:t>
      </w:r>
    </w:p>
    <w:p w:rsidR="00E91C1B" w:rsidRDefault="00E91C1B" w:rsidP="00E91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C1B">
        <w:rPr>
          <w:rFonts w:ascii="Times New Roman" w:hAnsi="Times New Roman" w:cs="Times New Roman"/>
          <w:b/>
          <w:sz w:val="24"/>
          <w:szCs w:val="24"/>
        </w:rPr>
        <w:t>Данные о возрастной структуре населения на 01.01.206г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Ind w:w="1384" w:type="dxa"/>
        <w:tblLook w:val="04A0"/>
      </w:tblPr>
      <w:tblGrid>
        <w:gridCol w:w="2126"/>
        <w:gridCol w:w="1985"/>
      </w:tblGrid>
      <w:tr w:rsidR="00C72643" w:rsidTr="00C72643">
        <w:trPr>
          <w:trHeight w:val="883"/>
        </w:trPr>
        <w:tc>
          <w:tcPr>
            <w:tcW w:w="2126" w:type="dxa"/>
          </w:tcPr>
          <w:p w:rsidR="00C72643" w:rsidRDefault="00C72643" w:rsidP="00E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1985" w:type="dxa"/>
          </w:tcPr>
          <w:p w:rsidR="00C72643" w:rsidRDefault="00C72643" w:rsidP="00E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жителей (чел.)</w:t>
            </w:r>
          </w:p>
        </w:tc>
      </w:tr>
      <w:tr w:rsidR="00C72643" w:rsidTr="00C72643">
        <w:trPr>
          <w:trHeight w:val="311"/>
        </w:trPr>
        <w:tc>
          <w:tcPr>
            <w:tcW w:w="2126" w:type="dxa"/>
          </w:tcPr>
          <w:p w:rsidR="00C72643" w:rsidRDefault="00C72643" w:rsidP="00E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Кропачевское городское поселение</w:t>
            </w:r>
          </w:p>
        </w:tc>
        <w:tc>
          <w:tcPr>
            <w:tcW w:w="1985" w:type="dxa"/>
          </w:tcPr>
          <w:p w:rsidR="00C72643" w:rsidRDefault="00C72643" w:rsidP="00E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4589 </w:t>
            </w:r>
          </w:p>
        </w:tc>
      </w:tr>
    </w:tbl>
    <w:p w:rsidR="00E91C1B" w:rsidRDefault="00E91C1B" w:rsidP="00E91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C1B" w:rsidRPr="00E91C1B" w:rsidRDefault="00E91C1B" w:rsidP="00E91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 Кропачевского городского поселения в 2016</w:t>
      </w:r>
      <w:r w:rsidRPr="00E91C1B">
        <w:rPr>
          <w:rFonts w:ascii="Times New Roman" w:eastAsia="Times New Roman" w:hAnsi="Times New Roman" w:cs="Times New Roman"/>
          <w:sz w:val="24"/>
          <w:szCs w:val="24"/>
        </w:rPr>
        <w:t xml:space="preserve"> году ухудшилась по сравнению с предыдущими периодами,  число </w:t>
      </w:r>
      <w:proofErr w:type="gramStart"/>
      <w:r w:rsidRPr="00E91C1B">
        <w:rPr>
          <w:rFonts w:ascii="Times New Roman" w:eastAsia="Times New Roman" w:hAnsi="Times New Roman" w:cs="Times New Roman"/>
          <w:sz w:val="24"/>
          <w:szCs w:val="24"/>
        </w:rPr>
        <w:t>родившихся</w:t>
      </w:r>
      <w:proofErr w:type="gramEnd"/>
      <w:r w:rsidRPr="00E91C1B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E91C1B">
        <w:rPr>
          <w:rFonts w:ascii="Times New Roman" w:eastAsia="Times New Roman" w:hAnsi="Times New Roman" w:cs="Times New Roman"/>
          <w:sz w:val="24"/>
          <w:szCs w:val="24"/>
        </w:rPr>
        <w:t>убывших</w:t>
      </w:r>
      <w:proofErr w:type="gramEnd"/>
      <w:r w:rsidRPr="00E91C1B">
        <w:rPr>
          <w:rFonts w:ascii="Times New Roman" w:eastAsia="Times New Roman" w:hAnsi="Times New Roman" w:cs="Times New Roman"/>
          <w:sz w:val="24"/>
          <w:szCs w:val="24"/>
        </w:rPr>
        <w:t xml:space="preserve">, над числом прибывших на территорию поселения.  </w:t>
      </w:r>
    </w:p>
    <w:p w:rsidR="00E91C1B" w:rsidRPr="00E91C1B" w:rsidRDefault="00E91C1B" w:rsidP="00E91C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B">
        <w:rPr>
          <w:rFonts w:ascii="Times New Roman" w:eastAsia="Times New Roman" w:hAnsi="Times New Roman" w:cs="Times New Roman"/>
          <w:sz w:val="24"/>
          <w:szCs w:val="24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91C1B">
        <w:rPr>
          <w:rFonts w:ascii="Times New Roman" w:eastAsia="Times New Roman" w:hAnsi="Times New Roman" w:cs="Times New Roman"/>
          <w:sz w:val="24"/>
          <w:szCs w:val="24"/>
        </w:rPr>
        <w:t>самообеспечения</w:t>
      </w:r>
      <w:proofErr w:type="spellEnd"/>
      <w:r w:rsidRPr="00E91C1B">
        <w:rPr>
          <w:rFonts w:ascii="Times New Roman" w:eastAsia="Times New Roman" w:hAnsi="Times New Roman" w:cs="Times New Roman"/>
          <w:sz w:val="24"/>
          <w:szCs w:val="24"/>
        </w:rPr>
        <w:t xml:space="preserve"> (питание, лечение, лекарства, одежда),  прекращением деятельности ранее </w:t>
      </w:r>
      <w:proofErr w:type="gramStart"/>
      <w:r w:rsidRPr="00E91C1B">
        <w:rPr>
          <w:rFonts w:ascii="Times New Roman" w:eastAsia="Times New Roman" w:hAnsi="Times New Roman" w:cs="Times New Roman"/>
          <w:sz w:val="24"/>
          <w:szCs w:val="24"/>
        </w:rPr>
        <w:t>крупных</w:t>
      </w:r>
      <w:proofErr w:type="gramEnd"/>
      <w:r w:rsidRPr="00E91C1B">
        <w:rPr>
          <w:rFonts w:ascii="Times New Roman" w:eastAsia="Times New Roman" w:hAnsi="Times New Roman" w:cs="Times New Roman"/>
          <w:sz w:val="24"/>
          <w:szCs w:val="24"/>
        </w:rPr>
        <w:t xml:space="preserve">  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E91C1B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 w:rsidRPr="00E91C1B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E91C1B" w:rsidRPr="00E91C1B" w:rsidRDefault="00E91C1B" w:rsidP="00E91C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B">
        <w:rPr>
          <w:rFonts w:ascii="Times New Roman" w:eastAsia="Times New Roman" w:hAnsi="Times New Roman" w:cs="Times New Roman"/>
          <w:sz w:val="24"/>
          <w:szCs w:val="24"/>
        </w:rPr>
        <w:t>- материальное благополучие;</w:t>
      </w:r>
    </w:p>
    <w:p w:rsidR="00E91C1B" w:rsidRPr="00E91C1B" w:rsidRDefault="00E91C1B" w:rsidP="00E91C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B">
        <w:rPr>
          <w:rFonts w:ascii="Times New Roman" w:eastAsia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E91C1B" w:rsidRPr="00E91C1B" w:rsidRDefault="00E91C1B" w:rsidP="00E91C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B">
        <w:rPr>
          <w:rFonts w:ascii="Times New Roman" w:eastAsia="Times New Roman" w:hAnsi="Times New Roman" w:cs="Times New Roman"/>
          <w:sz w:val="24"/>
          <w:szCs w:val="24"/>
        </w:rPr>
        <w:t>- наличие собственного жилья;</w:t>
      </w:r>
    </w:p>
    <w:p w:rsidR="00E91C1B" w:rsidRPr="00E91C1B" w:rsidRDefault="00E91C1B" w:rsidP="00E91C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B">
        <w:rPr>
          <w:rFonts w:ascii="Times New Roman" w:eastAsia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E91C1B" w:rsidRDefault="00E91C1B" w:rsidP="00E91C1B">
      <w:pPr>
        <w:rPr>
          <w:rFonts w:ascii="Times New Roman" w:hAnsi="Times New Roman" w:cs="Times New Roman"/>
          <w:sz w:val="24"/>
          <w:szCs w:val="24"/>
        </w:rPr>
      </w:pPr>
    </w:p>
    <w:p w:rsidR="00F425BC" w:rsidRDefault="00F425BC" w:rsidP="00F42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25BC" w:rsidRDefault="00C15BCA" w:rsidP="00F42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F425BC" w:rsidRPr="00F425BC">
        <w:rPr>
          <w:rFonts w:ascii="Times New Roman" w:hAnsi="Times New Roman" w:cs="Times New Roman"/>
          <w:b/>
          <w:sz w:val="24"/>
          <w:szCs w:val="24"/>
        </w:rPr>
        <w:t>.Развитие отраслей социальной сферы</w:t>
      </w:r>
    </w:p>
    <w:p w:rsidR="00F425BC" w:rsidRPr="00F425BC" w:rsidRDefault="00F425BC" w:rsidP="00F4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132716908"/>
      <w:r w:rsidRPr="00F425BC">
        <w:rPr>
          <w:rFonts w:ascii="Times New Roman" w:eastAsia="Times New Roman" w:hAnsi="Times New Roman" w:cs="Times New Roman"/>
          <w:sz w:val="24"/>
          <w:szCs w:val="24"/>
        </w:rPr>
        <w:t>Прогнозом на 2015 год</w:t>
      </w:r>
      <w:r w:rsidR="005F7377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2026</w:t>
      </w:r>
      <w:r w:rsidRPr="00F425BC">
        <w:rPr>
          <w:rFonts w:ascii="Times New Roman" w:eastAsia="Times New Roman" w:hAnsi="Times New Roman" w:cs="Times New Roman"/>
          <w:sz w:val="24"/>
          <w:szCs w:val="24"/>
        </w:rPr>
        <w:t xml:space="preserve"> года  определены следующие приоритеты социального  развития </w:t>
      </w:r>
      <w:r w:rsidR="005F7377">
        <w:rPr>
          <w:rFonts w:ascii="Times New Roman" w:eastAsia="Times New Roman" w:hAnsi="Times New Roman" w:cs="Times New Roman"/>
          <w:sz w:val="24"/>
          <w:szCs w:val="24"/>
        </w:rPr>
        <w:t>Кропачевского городского поселения</w:t>
      </w:r>
      <w:r w:rsidRPr="00F425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5BC" w:rsidRPr="00F425BC" w:rsidRDefault="00F425BC" w:rsidP="00F4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BC">
        <w:rPr>
          <w:rFonts w:ascii="Times New Roman" w:eastAsia="Times New Roman" w:hAnsi="Times New Roman" w:cs="Times New Roman"/>
          <w:sz w:val="24"/>
          <w:szCs w:val="24"/>
        </w:rPr>
        <w:t>-повышение уровня жизни населения</w:t>
      </w:r>
      <w:r w:rsidR="005F7377">
        <w:rPr>
          <w:rFonts w:ascii="Times New Roman" w:eastAsia="Times New Roman" w:hAnsi="Times New Roman" w:cs="Times New Roman"/>
          <w:sz w:val="24"/>
          <w:szCs w:val="24"/>
        </w:rPr>
        <w:t xml:space="preserve"> Кропачевского городского поселения</w:t>
      </w:r>
      <w:r w:rsidRPr="00F425BC">
        <w:rPr>
          <w:rFonts w:ascii="Times New Roman" w:eastAsia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F425BC" w:rsidRPr="00F425BC" w:rsidRDefault="00F425BC" w:rsidP="00F4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BC">
        <w:rPr>
          <w:rFonts w:ascii="Times New Roman" w:eastAsia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425BC" w:rsidRPr="00F425BC" w:rsidRDefault="00F425BC" w:rsidP="00F4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BC">
        <w:rPr>
          <w:rFonts w:ascii="Times New Roman" w:eastAsia="Times New Roman" w:hAnsi="Times New Roman" w:cs="Times New Roman"/>
          <w:sz w:val="24"/>
          <w:szCs w:val="24"/>
        </w:rPr>
        <w:lastRenderedPageBreak/>
        <w:t>-развитие жилищной сферы в</w:t>
      </w:r>
      <w:r w:rsidR="005F7377">
        <w:rPr>
          <w:rFonts w:ascii="Times New Roman" w:eastAsia="Times New Roman" w:hAnsi="Times New Roman" w:cs="Times New Roman"/>
          <w:sz w:val="24"/>
          <w:szCs w:val="24"/>
        </w:rPr>
        <w:t xml:space="preserve"> Кропачевском городском поселении</w:t>
      </w:r>
      <w:r w:rsidRPr="00F425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5BC" w:rsidRPr="00F425BC" w:rsidRDefault="00F425BC" w:rsidP="00F4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BC">
        <w:rPr>
          <w:rFonts w:ascii="Times New Roman" w:eastAsia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</w:t>
      </w:r>
      <w:r w:rsidR="005F7377">
        <w:rPr>
          <w:rFonts w:ascii="Times New Roman" w:eastAsia="Times New Roman" w:hAnsi="Times New Roman" w:cs="Times New Roman"/>
          <w:sz w:val="24"/>
          <w:szCs w:val="24"/>
        </w:rPr>
        <w:t xml:space="preserve"> Кропачевском городском поселении</w:t>
      </w:r>
      <w:r w:rsidRPr="00F425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5BC" w:rsidRDefault="00F425BC" w:rsidP="00F4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BC">
        <w:rPr>
          <w:rFonts w:ascii="Times New Roman" w:eastAsia="Times New Roman" w:hAnsi="Times New Roman" w:cs="Times New Roman"/>
          <w:sz w:val="24"/>
          <w:szCs w:val="24"/>
        </w:rPr>
        <w:t>-сохранение культурного наследия.</w:t>
      </w:r>
      <w:bookmarkEnd w:id="1"/>
    </w:p>
    <w:p w:rsidR="005F7377" w:rsidRDefault="005F7377" w:rsidP="00F4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377" w:rsidRDefault="00C15BCA" w:rsidP="005F7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5F7377" w:rsidRPr="005F7377">
        <w:rPr>
          <w:rFonts w:ascii="Times New Roman" w:eastAsia="Times New Roman" w:hAnsi="Times New Roman" w:cs="Times New Roman"/>
          <w:b/>
          <w:sz w:val="24"/>
          <w:szCs w:val="24"/>
        </w:rPr>
        <w:t>.Культура</w:t>
      </w:r>
    </w:p>
    <w:p w:rsidR="005F7377" w:rsidRDefault="005F7377" w:rsidP="005F7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377" w:rsidRPr="005F7377" w:rsidRDefault="005F7377" w:rsidP="005F737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05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5F7377">
        <w:rPr>
          <w:rFonts w:ascii="Times New Roman" w:eastAsia="Times New Roman" w:hAnsi="Times New Roman" w:cs="Times New Roman"/>
          <w:sz w:val="24"/>
          <w:szCs w:val="24"/>
        </w:rPr>
        <w:t xml:space="preserve"> услуг населению в области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Кропачевском городском поселении осуществляет</w:t>
      </w:r>
      <w:r w:rsidRPr="005F73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7377" w:rsidRPr="005F7377" w:rsidRDefault="005F7377" w:rsidP="005F737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Кропачевский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поселковый дом культуры»</w:t>
      </w:r>
    </w:p>
    <w:p w:rsidR="005F7377" w:rsidRPr="005F7377" w:rsidRDefault="005F7377" w:rsidP="005F737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Доме</w:t>
      </w:r>
      <w:r w:rsidRPr="005F7377">
        <w:rPr>
          <w:rFonts w:ascii="Times New Roman" w:eastAsia="Times New Roman" w:hAnsi="Times New Roman" w:cs="Times New Roman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5F7377" w:rsidRPr="005F7377" w:rsidRDefault="005F7377" w:rsidP="005F737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77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5F7377" w:rsidRPr="005F7377" w:rsidRDefault="005F7377" w:rsidP="005F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77">
        <w:rPr>
          <w:rFonts w:ascii="Times New Roman" w:eastAsia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5F7377" w:rsidRDefault="005F7377" w:rsidP="005F7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77">
        <w:rPr>
          <w:rFonts w:ascii="Times New Roman" w:eastAsia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Кропачевского городского поселения </w:t>
      </w:r>
      <w:r w:rsidRPr="005F7377">
        <w:rPr>
          <w:rFonts w:ascii="Times New Roman" w:eastAsia="Times New Roman" w:hAnsi="Times New Roman" w:cs="Times New Roman"/>
          <w:sz w:val="24"/>
          <w:szCs w:val="24"/>
        </w:rPr>
        <w:t>культурно-досуговыми учреждениями и качеством услуг.</w:t>
      </w:r>
    </w:p>
    <w:p w:rsidR="00644725" w:rsidRDefault="00644725" w:rsidP="00644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BCA" w:rsidRPr="00C15BCA" w:rsidRDefault="00C15BCA" w:rsidP="00644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2.5.Спорт </w:t>
      </w:r>
    </w:p>
    <w:p w:rsidR="005F7377" w:rsidRPr="00F425BC" w:rsidRDefault="005F7377" w:rsidP="005F73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535" w:rsidRPr="00853535" w:rsidRDefault="00853535" w:rsidP="00853535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1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Кропачевском городском поселении</w:t>
      </w:r>
      <w:proofErr w:type="gramStart"/>
      <w:r w:rsidRPr="008535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3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35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53535">
        <w:rPr>
          <w:rFonts w:ascii="Times New Roman" w:eastAsia="Times New Roman" w:hAnsi="Times New Roman" w:cs="Times New Roman"/>
          <w:sz w:val="24"/>
          <w:szCs w:val="24"/>
        </w:rPr>
        <w:t>едется спортивная работа в многочисленных секциях</w:t>
      </w:r>
    </w:p>
    <w:p w:rsidR="0061679D" w:rsidRDefault="004B77B1" w:rsidP="00853535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МКОУ «СОШ №26»  </w:t>
      </w:r>
      <w:r w:rsidR="0065539F">
        <w:rPr>
          <w:rFonts w:ascii="Times New Roman" w:eastAsia="Times New Roman" w:hAnsi="Times New Roman" w:cs="Times New Roman"/>
          <w:sz w:val="24"/>
          <w:szCs w:val="24"/>
        </w:rPr>
        <w:t xml:space="preserve">в зимнее время проводятся тренировки по волейболу, а в летнее время  </w:t>
      </w:r>
      <w:r w:rsidR="0061679D">
        <w:rPr>
          <w:rFonts w:ascii="Times New Roman" w:eastAsia="Times New Roman" w:hAnsi="Times New Roman" w:cs="Times New Roman"/>
          <w:sz w:val="24"/>
          <w:szCs w:val="24"/>
        </w:rPr>
        <w:t>тренировки проходят на территории ФГКУ Комбинат «Борец».</w:t>
      </w:r>
    </w:p>
    <w:p w:rsidR="00853535" w:rsidRPr="00853535" w:rsidRDefault="0061679D" w:rsidP="003017A0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в Кропачевском городском поселении существуют секция бокса</w:t>
      </w:r>
      <w:r w:rsidR="00871F34">
        <w:rPr>
          <w:rFonts w:ascii="Times New Roman" w:eastAsia="Times New Roman" w:hAnsi="Times New Roman" w:cs="Times New Roman"/>
          <w:sz w:val="24"/>
          <w:szCs w:val="24"/>
        </w:rPr>
        <w:t xml:space="preserve">, которая проводится в спортзале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17A0" w:rsidRDefault="00853535" w:rsidP="00853535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35">
        <w:rPr>
          <w:rFonts w:ascii="Times New Roman" w:eastAsia="Times New Roman" w:hAnsi="Times New Roman" w:cs="Times New Roman"/>
          <w:sz w:val="24"/>
          <w:szCs w:val="24"/>
        </w:rPr>
        <w:t xml:space="preserve">В зимний период </w:t>
      </w:r>
      <w:r w:rsidR="003017A0">
        <w:rPr>
          <w:rFonts w:ascii="Times New Roman" w:eastAsia="Times New Roman" w:hAnsi="Times New Roman" w:cs="Times New Roman"/>
          <w:sz w:val="24"/>
          <w:szCs w:val="24"/>
        </w:rPr>
        <w:t xml:space="preserve">проходят тренировки и соревнования по хоккею с командами района и соседями с </w:t>
      </w:r>
      <w:proofErr w:type="spellStart"/>
      <w:r w:rsidR="003017A0">
        <w:rPr>
          <w:rFonts w:ascii="Times New Roman" w:eastAsia="Times New Roman" w:hAnsi="Times New Roman" w:cs="Times New Roman"/>
          <w:sz w:val="24"/>
          <w:szCs w:val="24"/>
        </w:rPr>
        <w:t>башкирии</w:t>
      </w:r>
      <w:proofErr w:type="spellEnd"/>
      <w:r w:rsidR="00301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7A0" w:rsidRDefault="003017A0" w:rsidP="00853535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летнее время проходят тренировки по легкой атлетике и футболу.</w:t>
      </w:r>
    </w:p>
    <w:p w:rsidR="00853535" w:rsidRPr="00853535" w:rsidRDefault="003017A0" w:rsidP="00853535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535" w:rsidRPr="00853535">
        <w:rPr>
          <w:rFonts w:ascii="Times New Roman" w:eastAsia="Times New Roman" w:hAnsi="Times New Roman" w:cs="Times New Roman"/>
          <w:sz w:val="24"/>
          <w:szCs w:val="24"/>
        </w:rPr>
        <w:t xml:space="preserve">Поселение достойно представляет многие виды спорта на районных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535" w:rsidRPr="00853535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соревнованиях. </w:t>
      </w:r>
    </w:p>
    <w:p w:rsidR="00853535" w:rsidRDefault="00853535" w:rsidP="00853535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535" w:rsidRPr="00853535" w:rsidRDefault="00853535" w:rsidP="00853535">
      <w:pPr>
        <w:adjustRightInd w:val="0"/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35">
        <w:rPr>
          <w:rFonts w:ascii="Times New Roman" w:eastAsia="Times New Roman" w:hAnsi="Times New Roman" w:cs="Times New Roman"/>
          <w:b/>
          <w:sz w:val="24"/>
          <w:szCs w:val="24"/>
        </w:rPr>
        <w:t>2.7.Образование</w:t>
      </w:r>
    </w:p>
    <w:p w:rsidR="00853535" w:rsidRDefault="00853535" w:rsidP="00853535">
      <w:pPr>
        <w:adjustRightInd w:val="0"/>
        <w:spacing w:after="0" w:line="240" w:lineRule="auto"/>
        <w:ind w:left="-900" w:firstLine="540"/>
        <w:jc w:val="both"/>
        <w:rPr>
          <w:sz w:val="20"/>
          <w:szCs w:val="20"/>
        </w:rPr>
      </w:pPr>
    </w:p>
    <w:p w:rsidR="00853535" w:rsidRDefault="00853535" w:rsidP="00853535">
      <w:pPr>
        <w:adjustRightInd w:val="0"/>
        <w:spacing w:after="0" w:line="240" w:lineRule="auto"/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535">
        <w:rPr>
          <w:rFonts w:ascii="Times New Roman" w:hAnsi="Times New Roman" w:cs="Times New Roman"/>
          <w:sz w:val="24"/>
          <w:szCs w:val="24"/>
        </w:rPr>
        <w:t>На территори</w:t>
      </w:r>
      <w:r w:rsidR="003700A6">
        <w:rPr>
          <w:rFonts w:ascii="Times New Roman" w:hAnsi="Times New Roman" w:cs="Times New Roman"/>
          <w:sz w:val="24"/>
          <w:szCs w:val="24"/>
        </w:rPr>
        <w:t xml:space="preserve">и </w:t>
      </w:r>
      <w:r w:rsidR="00A35616">
        <w:rPr>
          <w:rFonts w:ascii="Times New Roman" w:hAnsi="Times New Roman" w:cs="Times New Roman"/>
          <w:sz w:val="24"/>
          <w:szCs w:val="24"/>
        </w:rPr>
        <w:t xml:space="preserve">Кропачевского городского </w:t>
      </w:r>
      <w:r w:rsidR="003700A6">
        <w:rPr>
          <w:rFonts w:ascii="Times New Roman" w:hAnsi="Times New Roman" w:cs="Times New Roman"/>
          <w:sz w:val="24"/>
          <w:szCs w:val="24"/>
        </w:rPr>
        <w:t>посе</w:t>
      </w:r>
      <w:r w:rsidR="00A35616">
        <w:rPr>
          <w:rFonts w:ascii="Times New Roman" w:hAnsi="Times New Roman" w:cs="Times New Roman"/>
          <w:sz w:val="24"/>
          <w:szCs w:val="24"/>
        </w:rPr>
        <w:t xml:space="preserve">ления находится 3 </w:t>
      </w:r>
      <w:proofErr w:type="gramStart"/>
      <w:r w:rsidR="00A35616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A3561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700A6">
        <w:rPr>
          <w:rFonts w:ascii="Times New Roman" w:hAnsi="Times New Roman" w:cs="Times New Roman"/>
          <w:sz w:val="24"/>
          <w:szCs w:val="24"/>
        </w:rPr>
        <w:t>.</w:t>
      </w:r>
    </w:p>
    <w:p w:rsidR="003700A6" w:rsidRDefault="003700A6" w:rsidP="00853535">
      <w:pPr>
        <w:adjustRightInd w:val="0"/>
        <w:spacing w:after="0" w:line="240" w:lineRule="auto"/>
        <w:ind w:left="-90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282" w:type="dxa"/>
        <w:tblInd w:w="675" w:type="dxa"/>
        <w:tblLook w:val="04A0"/>
      </w:tblPr>
      <w:tblGrid>
        <w:gridCol w:w="568"/>
        <w:gridCol w:w="2409"/>
        <w:gridCol w:w="4305"/>
      </w:tblGrid>
      <w:tr w:rsidR="00CE0BE2" w:rsidTr="00CE0BE2">
        <w:tc>
          <w:tcPr>
            <w:tcW w:w="568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05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CE0BE2" w:rsidTr="00CE0BE2">
        <w:tc>
          <w:tcPr>
            <w:tcW w:w="568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«СОШ №26»</w:t>
            </w:r>
          </w:p>
        </w:tc>
        <w:tc>
          <w:tcPr>
            <w:tcW w:w="4305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Ашинский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ропачево</w:t>
            </w:r>
            <w:proofErr w:type="spellEnd"/>
            <w:r>
              <w:rPr>
                <w:sz w:val="24"/>
                <w:szCs w:val="24"/>
              </w:rPr>
              <w:t>, ул.Ленина, д.115</w:t>
            </w:r>
          </w:p>
        </w:tc>
      </w:tr>
      <w:tr w:rsidR="00CE0BE2" w:rsidTr="00CE0BE2">
        <w:tc>
          <w:tcPr>
            <w:tcW w:w="568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МКОУ «СОШ № 26»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ропачево</w:t>
            </w:r>
            <w:proofErr w:type="spellEnd"/>
          </w:p>
        </w:tc>
        <w:tc>
          <w:tcPr>
            <w:tcW w:w="4305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Ашинский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ропачево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ул.Рокуова</w:t>
            </w:r>
            <w:proofErr w:type="spellEnd"/>
            <w:r>
              <w:rPr>
                <w:sz w:val="24"/>
                <w:szCs w:val="24"/>
              </w:rPr>
              <w:t>, 14</w:t>
            </w:r>
          </w:p>
        </w:tc>
      </w:tr>
      <w:tr w:rsidR="00CE0BE2" w:rsidTr="00CE0BE2">
        <w:tc>
          <w:tcPr>
            <w:tcW w:w="568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№1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ропачево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05" w:type="dxa"/>
          </w:tcPr>
          <w:p w:rsidR="00CE0BE2" w:rsidRDefault="00CE0BE2" w:rsidP="0037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Ашинский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ропачево</w:t>
            </w:r>
            <w:proofErr w:type="spellEnd"/>
            <w:r>
              <w:rPr>
                <w:sz w:val="24"/>
                <w:szCs w:val="24"/>
              </w:rPr>
              <w:t>, ул.Пушкина, 52</w:t>
            </w:r>
          </w:p>
        </w:tc>
      </w:tr>
    </w:tbl>
    <w:p w:rsidR="00F425BC" w:rsidRDefault="00F425BC" w:rsidP="003700A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700A6" w:rsidRPr="003700A6" w:rsidRDefault="003700A6" w:rsidP="003700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00A6">
        <w:rPr>
          <w:rFonts w:ascii="Times New Roman" w:hAnsi="Times New Roman" w:cs="Times New Roman"/>
          <w:sz w:val="24"/>
          <w:szCs w:val="24"/>
        </w:rPr>
        <w:t>Кадровый состав педагогов обновляется за счет привлечения молодых специалистов к работе в</w:t>
      </w:r>
      <w:r>
        <w:rPr>
          <w:rFonts w:ascii="Times New Roman" w:hAnsi="Times New Roman" w:cs="Times New Roman"/>
          <w:sz w:val="24"/>
          <w:szCs w:val="24"/>
        </w:rPr>
        <w:t xml:space="preserve"> Кропачевском городском поселении</w:t>
      </w:r>
      <w:r w:rsidRPr="003700A6">
        <w:rPr>
          <w:rFonts w:ascii="Times New Roman" w:hAnsi="Times New Roman" w:cs="Times New Roman"/>
          <w:sz w:val="24"/>
          <w:szCs w:val="24"/>
        </w:rPr>
        <w:t>.</w:t>
      </w:r>
    </w:p>
    <w:p w:rsidR="00A35616" w:rsidRDefault="00A35616" w:rsidP="00B80AC6">
      <w:pPr>
        <w:rPr>
          <w:rFonts w:ascii="Times New Roman" w:hAnsi="Times New Roman" w:cs="Times New Roman"/>
          <w:sz w:val="24"/>
          <w:szCs w:val="24"/>
        </w:rPr>
      </w:pPr>
    </w:p>
    <w:p w:rsidR="003700A6" w:rsidRDefault="00752C6B" w:rsidP="00752C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6B">
        <w:rPr>
          <w:rFonts w:ascii="Times New Roman" w:hAnsi="Times New Roman" w:cs="Times New Roman"/>
          <w:b/>
          <w:sz w:val="24"/>
          <w:szCs w:val="24"/>
        </w:rPr>
        <w:lastRenderedPageBreak/>
        <w:t>2.8.Здравоохранение</w:t>
      </w:r>
    </w:p>
    <w:p w:rsidR="00752C6B" w:rsidRDefault="00752C6B" w:rsidP="00752C6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2C6B">
        <w:rPr>
          <w:rFonts w:ascii="Times New Roman" w:hAnsi="Times New Roman" w:cs="Times New Roman"/>
          <w:sz w:val="24"/>
          <w:szCs w:val="24"/>
        </w:rPr>
        <w:t>На территории поселения находится следующее медучреждение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676"/>
        <w:gridCol w:w="4109"/>
        <w:gridCol w:w="1844"/>
        <w:gridCol w:w="2942"/>
      </w:tblGrid>
      <w:tr w:rsidR="00752C6B" w:rsidTr="00752C6B">
        <w:tc>
          <w:tcPr>
            <w:tcW w:w="676" w:type="dxa"/>
          </w:tcPr>
          <w:p w:rsidR="00752C6B" w:rsidRDefault="00752C6B" w:rsidP="0075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752C6B" w:rsidRDefault="00752C6B" w:rsidP="0075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752C6B" w:rsidRDefault="00752C6B" w:rsidP="0075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942" w:type="dxa"/>
          </w:tcPr>
          <w:p w:rsidR="00752C6B" w:rsidRDefault="00752C6B" w:rsidP="0075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752C6B" w:rsidTr="00752C6B">
        <w:tc>
          <w:tcPr>
            <w:tcW w:w="676" w:type="dxa"/>
          </w:tcPr>
          <w:p w:rsidR="00752C6B" w:rsidRDefault="00752C6B" w:rsidP="0075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752C6B" w:rsidRDefault="00752C6B" w:rsidP="0075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752C6B" w:rsidRDefault="00752C6B" w:rsidP="0075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752C6B" w:rsidRDefault="00752C6B" w:rsidP="0075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2C6B" w:rsidTr="00752C6B">
        <w:tc>
          <w:tcPr>
            <w:tcW w:w="676" w:type="dxa"/>
          </w:tcPr>
          <w:p w:rsidR="00752C6B" w:rsidRDefault="000C79B6" w:rsidP="0075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752C6B" w:rsidRDefault="003501EB" w:rsidP="0075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 КГБ</w:t>
            </w:r>
          </w:p>
        </w:tc>
        <w:tc>
          <w:tcPr>
            <w:tcW w:w="1844" w:type="dxa"/>
          </w:tcPr>
          <w:p w:rsidR="00752C6B" w:rsidRDefault="003501EB" w:rsidP="0075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sz w:val="24"/>
                <w:szCs w:val="24"/>
              </w:rPr>
              <w:t>Ашинский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ропачево</w:t>
            </w:r>
            <w:proofErr w:type="spellEnd"/>
            <w:r>
              <w:rPr>
                <w:sz w:val="24"/>
                <w:szCs w:val="24"/>
              </w:rPr>
              <w:t xml:space="preserve">, ул.Строителей, </w:t>
            </w:r>
          </w:p>
        </w:tc>
        <w:tc>
          <w:tcPr>
            <w:tcW w:w="2942" w:type="dxa"/>
          </w:tcPr>
          <w:p w:rsidR="00752C6B" w:rsidRDefault="00752C6B" w:rsidP="00752C6B">
            <w:pPr>
              <w:jc w:val="both"/>
              <w:rPr>
                <w:sz w:val="24"/>
                <w:szCs w:val="24"/>
              </w:rPr>
            </w:pPr>
          </w:p>
        </w:tc>
      </w:tr>
    </w:tbl>
    <w:p w:rsidR="00752C6B" w:rsidRDefault="00752C6B" w:rsidP="00752C6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52C6B" w:rsidRPr="00752C6B" w:rsidRDefault="00752C6B" w:rsidP="00752C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132716910"/>
      <w:r w:rsidRPr="00752C6B">
        <w:rPr>
          <w:rFonts w:ascii="Times New Roman" w:eastAsia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</w:t>
      </w:r>
      <w:r w:rsidR="00355E36">
        <w:rPr>
          <w:rFonts w:ascii="Times New Roman" w:eastAsia="Times New Roman" w:hAnsi="Times New Roman" w:cs="Times New Roman"/>
          <w:sz w:val="24"/>
          <w:szCs w:val="24"/>
        </w:rPr>
        <w:t>ивания в поселении</w:t>
      </w:r>
      <w:r w:rsidRPr="0075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2C6B" w:rsidRPr="00752C6B" w:rsidRDefault="00752C6B" w:rsidP="00752C6B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6B">
        <w:rPr>
          <w:rFonts w:ascii="Times New Roman" w:eastAsia="Symbol" w:hAnsi="Times New Roman" w:cs="Times New Roman"/>
          <w:sz w:val="24"/>
          <w:szCs w:val="24"/>
        </w:rPr>
        <w:t xml:space="preserve">·          </w:t>
      </w:r>
      <w:r w:rsidRPr="00752C6B">
        <w:rPr>
          <w:rFonts w:ascii="Times New Roman" w:eastAsia="Times New Roman" w:hAnsi="Times New Roman" w:cs="Times New Roman"/>
          <w:sz w:val="24"/>
          <w:szCs w:val="24"/>
        </w:rPr>
        <w:t xml:space="preserve">низкий жизненный уровень, </w:t>
      </w:r>
    </w:p>
    <w:p w:rsidR="00752C6B" w:rsidRPr="00752C6B" w:rsidRDefault="00752C6B" w:rsidP="00752C6B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6B">
        <w:rPr>
          <w:rFonts w:ascii="Times New Roman" w:eastAsia="Symbol" w:hAnsi="Times New Roman" w:cs="Times New Roman"/>
          <w:sz w:val="24"/>
          <w:szCs w:val="24"/>
        </w:rPr>
        <w:t xml:space="preserve">·          </w:t>
      </w:r>
      <w:r w:rsidRPr="00752C6B">
        <w:rPr>
          <w:rFonts w:ascii="Times New Roman" w:eastAsia="Times New Roman" w:hAnsi="Times New Roman" w:cs="Times New Roman"/>
          <w:sz w:val="24"/>
          <w:szCs w:val="24"/>
        </w:rPr>
        <w:t>отсутствие средств на приобретение лекарств,</w:t>
      </w:r>
    </w:p>
    <w:p w:rsidR="00752C6B" w:rsidRPr="00752C6B" w:rsidRDefault="00752C6B" w:rsidP="00752C6B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6B">
        <w:rPr>
          <w:rFonts w:ascii="Times New Roman" w:eastAsia="Symbol" w:hAnsi="Times New Roman" w:cs="Times New Roman"/>
          <w:sz w:val="24"/>
          <w:szCs w:val="24"/>
        </w:rPr>
        <w:t xml:space="preserve">·          </w:t>
      </w:r>
      <w:r w:rsidRPr="00752C6B">
        <w:rPr>
          <w:rFonts w:ascii="Times New Roman" w:eastAsia="Times New Roman" w:hAnsi="Times New Roman" w:cs="Times New Roman"/>
          <w:sz w:val="24"/>
          <w:szCs w:val="24"/>
        </w:rPr>
        <w:t>низкая социальная культура,</w:t>
      </w:r>
    </w:p>
    <w:p w:rsidR="00752C6B" w:rsidRPr="00752C6B" w:rsidRDefault="00752C6B" w:rsidP="00752C6B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6B">
        <w:rPr>
          <w:rFonts w:ascii="Times New Roman" w:eastAsia="Symbol" w:hAnsi="Times New Roman" w:cs="Times New Roman"/>
          <w:sz w:val="24"/>
          <w:szCs w:val="24"/>
        </w:rPr>
        <w:t xml:space="preserve">·          </w:t>
      </w:r>
      <w:r w:rsidRPr="00752C6B">
        <w:rPr>
          <w:rFonts w:ascii="Times New Roman" w:eastAsia="Times New Roman" w:hAnsi="Times New Roman" w:cs="Times New Roman"/>
          <w:sz w:val="24"/>
          <w:szCs w:val="24"/>
        </w:rPr>
        <w:t>малая плотность населения,</w:t>
      </w:r>
    </w:p>
    <w:p w:rsidR="00752C6B" w:rsidRPr="00752C6B" w:rsidRDefault="00752C6B" w:rsidP="00752C6B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6B">
        <w:rPr>
          <w:rFonts w:ascii="Times New Roman" w:eastAsia="Symbol" w:hAnsi="Times New Roman" w:cs="Times New Roman"/>
          <w:sz w:val="24"/>
          <w:szCs w:val="24"/>
        </w:rPr>
        <w:t xml:space="preserve">·          </w:t>
      </w:r>
      <w:r w:rsidRPr="00752C6B">
        <w:rPr>
          <w:rFonts w:ascii="Times New Roman" w:eastAsia="Times New Roman" w:hAnsi="Times New Roman" w:cs="Times New Roman"/>
          <w:sz w:val="24"/>
          <w:szCs w:val="24"/>
        </w:rPr>
        <w:t>высокая степень алкоголизации населения поселения.</w:t>
      </w:r>
    </w:p>
    <w:p w:rsidR="00752C6B" w:rsidRDefault="00752C6B" w:rsidP="00752C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6B">
        <w:rPr>
          <w:rFonts w:ascii="Times New Roman" w:eastAsia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bookmarkEnd w:id="2"/>
    </w:p>
    <w:p w:rsidR="00355E36" w:rsidRDefault="00355E36" w:rsidP="00752C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36" w:rsidRPr="00752C6B" w:rsidRDefault="00355E36" w:rsidP="00355E3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E36">
        <w:rPr>
          <w:rFonts w:ascii="Times New Roman" w:eastAsia="Times New Roman" w:hAnsi="Times New Roman" w:cs="Times New Roman"/>
          <w:b/>
          <w:sz w:val="24"/>
          <w:szCs w:val="24"/>
        </w:rPr>
        <w:t>2.9.Социальная защита населения</w:t>
      </w:r>
    </w:p>
    <w:p w:rsidR="00752C6B" w:rsidRDefault="00752C6B" w:rsidP="00752C6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058CA" w:rsidRDefault="00355E36" w:rsidP="00A2110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территории Кропачевского городского поселения осуществляет свою деят</w:t>
      </w:r>
      <w:r w:rsidR="000C7BE6">
        <w:rPr>
          <w:rFonts w:ascii="Times New Roman" w:hAnsi="Times New Roman" w:cs="Times New Roman"/>
          <w:sz w:val="24"/>
          <w:szCs w:val="24"/>
        </w:rPr>
        <w:t>ельность Муниципальное бюджетное учреждение «Комплексный центр социального обслуживания населения» АМР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0C7BE6">
        <w:rPr>
          <w:rFonts w:ascii="Times New Roman" w:hAnsi="Times New Roman" w:cs="Times New Roman"/>
          <w:sz w:val="24"/>
          <w:szCs w:val="24"/>
        </w:rPr>
        <w:t>исленность сотрудников 21 человек, из которых 19 человек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работника. На сегодняшний день соц</w:t>
      </w:r>
      <w:r w:rsidR="000C7BE6">
        <w:rPr>
          <w:rFonts w:ascii="Times New Roman" w:hAnsi="Times New Roman" w:cs="Times New Roman"/>
          <w:sz w:val="24"/>
          <w:szCs w:val="24"/>
        </w:rPr>
        <w:t xml:space="preserve">. службой обслуживается  192 </w:t>
      </w:r>
      <w:r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355E36" w:rsidRPr="00E058CA" w:rsidRDefault="00355E36" w:rsidP="00E058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CA">
        <w:rPr>
          <w:rFonts w:ascii="Times New Roman" w:hAnsi="Times New Roman" w:cs="Times New Roman"/>
          <w:b/>
          <w:sz w:val="24"/>
          <w:szCs w:val="24"/>
        </w:rPr>
        <w:t>2.10. Жилищный фонд</w:t>
      </w:r>
    </w:p>
    <w:p w:rsidR="00752C6B" w:rsidRPr="00E058CA" w:rsidRDefault="00752C6B" w:rsidP="00E058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36" w:rsidRPr="00E058CA" w:rsidRDefault="00355E36" w:rsidP="00E058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CA">
        <w:rPr>
          <w:rFonts w:ascii="Times New Roman" w:hAnsi="Times New Roman" w:cs="Times New Roman"/>
          <w:b/>
          <w:sz w:val="24"/>
          <w:szCs w:val="24"/>
        </w:rPr>
        <w:t>Состояние жилищно-коммунальной сферы Кропачевского городского поселения.</w:t>
      </w:r>
    </w:p>
    <w:p w:rsidR="00E058CA" w:rsidRDefault="00E058CA" w:rsidP="00E058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CA">
        <w:rPr>
          <w:rFonts w:ascii="Times New Roman" w:hAnsi="Times New Roman" w:cs="Times New Roman"/>
          <w:b/>
          <w:sz w:val="24"/>
          <w:szCs w:val="24"/>
        </w:rPr>
        <w:t>Данные о существующем жилищном фонде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E058CA" w:rsidTr="00E058CA">
        <w:tc>
          <w:tcPr>
            <w:tcW w:w="675" w:type="dxa"/>
          </w:tcPr>
          <w:p w:rsidR="00E058CA" w:rsidRDefault="00E058CA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058CA" w:rsidRDefault="00E058CA" w:rsidP="00E058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058CA" w:rsidRDefault="00E058CA" w:rsidP="00E058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01.01.2016г.</w:t>
            </w:r>
          </w:p>
        </w:tc>
      </w:tr>
      <w:tr w:rsidR="00E058CA" w:rsidTr="00E058CA">
        <w:tc>
          <w:tcPr>
            <w:tcW w:w="675" w:type="dxa"/>
          </w:tcPr>
          <w:p w:rsidR="00E058CA" w:rsidRDefault="00E058CA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058CA" w:rsidRDefault="00E058CA" w:rsidP="00E058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058CA" w:rsidRDefault="00E058CA" w:rsidP="00E058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58CA" w:rsidTr="00E058CA">
        <w:tc>
          <w:tcPr>
            <w:tcW w:w="675" w:type="dxa"/>
          </w:tcPr>
          <w:p w:rsidR="00E058CA" w:rsidRDefault="00E058CA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058CA" w:rsidRDefault="00E058CA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3191" w:type="dxa"/>
          </w:tcPr>
          <w:p w:rsidR="00E058CA" w:rsidRDefault="00520050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58CA" w:rsidTr="00E058CA">
        <w:tc>
          <w:tcPr>
            <w:tcW w:w="675" w:type="dxa"/>
          </w:tcPr>
          <w:p w:rsidR="00E058CA" w:rsidRDefault="00E058CA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058CA" w:rsidRPr="00E058CA" w:rsidRDefault="00E058CA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жилой фонд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лощади в том числе</w:t>
            </w:r>
          </w:p>
        </w:tc>
        <w:tc>
          <w:tcPr>
            <w:tcW w:w="3191" w:type="dxa"/>
          </w:tcPr>
          <w:p w:rsidR="00E058CA" w:rsidRDefault="00520050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107800 кв.м.</w:t>
            </w:r>
          </w:p>
        </w:tc>
      </w:tr>
      <w:tr w:rsidR="00E058CA" w:rsidTr="0077008F">
        <w:tc>
          <w:tcPr>
            <w:tcW w:w="6380" w:type="dxa"/>
            <w:gridSpan w:val="2"/>
          </w:tcPr>
          <w:p w:rsidR="00E058CA" w:rsidRDefault="00E058CA" w:rsidP="00E058CA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</w:tcPr>
          <w:p w:rsidR="00E058CA" w:rsidRDefault="00520050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кв.м.</w:t>
            </w:r>
          </w:p>
        </w:tc>
      </w:tr>
      <w:tr w:rsidR="00E058CA" w:rsidTr="000F598A">
        <w:tc>
          <w:tcPr>
            <w:tcW w:w="6380" w:type="dxa"/>
            <w:gridSpan w:val="2"/>
          </w:tcPr>
          <w:p w:rsidR="00E058CA" w:rsidRDefault="00E058CA" w:rsidP="00E058CA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</w:t>
            </w:r>
          </w:p>
        </w:tc>
        <w:tc>
          <w:tcPr>
            <w:tcW w:w="3191" w:type="dxa"/>
          </w:tcPr>
          <w:p w:rsidR="00E058CA" w:rsidRDefault="00520050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105800 кв.м.</w:t>
            </w:r>
          </w:p>
        </w:tc>
      </w:tr>
      <w:tr w:rsidR="00E058CA" w:rsidTr="00E058CA">
        <w:tc>
          <w:tcPr>
            <w:tcW w:w="675" w:type="dxa"/>
          </w:tcPr>
          <w:p w:rsidR="00E058CA" w:rsidRDefault="00E058CA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058CA" w:rsidRDefault="00E058CA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жилой фонд на 1 жителя</w:t>
            </w:r>
          </w:p>
        </w:tc>
        <w:tc>
          <w:tcPr>
            <w:tcW w:w="3191" w:type="dxa"/>
          </w:tcPr>
          <w:p w:rsidR="00E058CA" w:rsidRDefault="00520050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 кв.м.</w:t>
            </w:r>
          </w:p>
        </w:tc>
      </w:tr>
      <w:tr w:rsidR="00E058CA" w:rsidTr="004D5C81">
        <w:tc>
          <w:tcPr>
            <w:tcW w:w="6380" w:type="dxa"/>
            <w:gridSpan w:val="2"/>
          </w:tcPr>
          <w:p w:rsidR="00E058CA" w:rsidRPr="00E058CA" w:rsidRDefault="00E058CA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общ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лощади</w:t>
            </w:r>
            <w:proofErr w:type="spellEnd"/>
          </w:p>
        </w:tc>
        <w:tc>
          <w:tcPr>
            <w:tcW w:w="3191" w:type="dxa"/>
          </w:tcPr>
          <w:p w:rsidR="00E058CA" w:rsidRDefault="00E058CA" w:rsidP="00E058CA">
            <w:pPr>
              <w:pStyle w:val="a4"/>
              <w:rPr>
                <w:sz w:val="24"/>
                <w:szCs w:val="24"/>
              </w:rPr>
            </w:pPr>
          </w:p>
        </w:tc>
      </w:tr>
      <w:tr w:rsidR="00E058CA" w:rsidTr="00E058CA">
        <w:tc>
          <w:tcPr>
            <w:tcW w:w="675" w:type="dxa"/>
          </w:tcPr>
          <w:p w:rsidR="00E058CA" w:rsidRDefault="00E058CA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E058CA" w:rsidRPr="00E058CA" w:rsidRDefault="00E058CA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Ветхий жилой фонд,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3191" w:type="dxa"/>
          </w:tcPr>
          <w:p w:rsidR="00E058CA" w:rsidRDefault="00520050" w:rsidP="00E058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935,7 кв.м.</w:t>
            </w:r>
          </w:p>
        </w:tc>
      </w:tr>
    </w:tbl>
    <w:p w:rsidR="00E058CA" w:rsidRPr="00E058CA" w:rsidRDefault="00E058CA" w:rsidP="00E058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3535" w:rsidRDefault="00853535" w:rsidP="00E058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38" w:rsidRPr="00647638" w:rsidRDefault="00647638" w:rsidP="00647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638">
        <w:rPr>
          <w:rFonts w:ascii="Times New Roman" w:eastAsia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Кропачевского городского поселения </w:t>
      </w:r>
      <w:r w:rsidRPr="00647638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участвуют в различных программах по обеспечению жильем: «Жилье молодым семьям»,  «Молодые специалисты на селе» и т.д. </w:t>
      </w:r>
    </w:p>
    <w:p w:rsidR="00647638" w:rsidRPr="00647638" w:rsidRDefault="00647638" w:rsidP="0064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6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К услугам  ЖКХ,  предоставляемым  в поселении,  относится водоснабжение, водоотведение населения </w:t>
      </w:r>
      <w:r w:rsidR="003D33F7">
        <w:rPr>
          <w:rFonts w:ascii="Times New Roman" w:eastAsia="Times New Roman" w:hAnsi="Times New Roman" w:cs="Times New Roman"/>
          <w:sz w:val="24"/>
          <w:szCs w:val="24"/>
        </w:rPr>
        <w:t>и вывоз мусора. Кропачевское городское поселения полностью газифицировано</w:t>
      </w:r>
      <w:r w:rsidRPr="006476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7638" w:rsidRPr="00647638" w:rsidRDefault="00647638" w:rsidP="0064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638">
        <w:rPr>
          <w:rFonts w:ascii="Times New Roman" w:eastAsia="Times New Roman" w:hAnsi="Times New Roman" w:cs="Times New Roman"/>
          <w:sz w:val="24"/>
          <w:szCs w:val="24"/>
        </w:rPr>
        <w:t xml:space="preserve">Развитие среды проживания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Кропачевского городского поселения </w:t>
      </w:r>
      <w:r w:rsidRPr="00647638">
        <w:rPr>
          <w:rFonts w:ascii="Times New Roman" w:eastAsia="Times New Roman" w:hAnsi="Times New Roman" w:cs="Times New Roman"/>
          <w:sz w:val="24"/>
          <w:szCs w:val="24"/>
        </w:rPr>
        <w:t xml:space="preserve"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647638" w:rsidRPr="00647638" w:rsidRDefault="00647638" w:rsidP="0064763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638">
        <w:rPr>
          <w:rFonts w:ascii="Times New Roman" w:eastAsia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647638" w:rsidRPr="00647638" w:rsidRDefault="00647638" w:rsidP="0064763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638">
        <w:rPr>
          <w:rFonts w:ascii="Times New Roman" w:eastAsia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647638" w:rsidRDefault="00647638" w:rsidP="006476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7638" w:rsidRDefault="0065480B" w:rsidP="006548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0B">
        <w:rPr>
          <w:rFonts w:ascii="Times New Roman" w:hAnsi="Times New Roman" w:cs="Times New Roman"/>
          <w:b/>
          <w:sz w:val="24"/>
          <w:szCs w:val="24"/>
        </w:rPr>
        <w:t>3.Основные стратегические направления развития населения</w:t>
      </w:r>
    </w:p>
    <w:p w:rsidR="0065480B" w:rsidRDefault="0065480B" w:rsidP="006548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80B" w:rsidRPr="0065480B" w:rsidRDefault="0065480B" w:rsidP="0065480B">
      <w:pPr>
        <w:autoSpaceDE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65480B" w:rsidRPr="0065480B" w:rsidRDefault="0065480B" w:rsidP="0065480B">
      <w:pPr>
        <w:autoSpaceDE w:val="0"/>
        <w:spacing w:after="0" w:line="240" w:lineRule="auto"/>
        <w:ind w:left="9" w:firstLine="558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480B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Экономические:</w:t>
      </w:r>
    </w:p>
    <w:p w:rsidR="0065480B" w:rsidRPr="0065480B" w:rsidRDefault="0065480B" w:rsidP="0065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65480B" w:rsidRPr="0065480B" w:rsidRDefault="0065480B" w:rsidP="006548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65480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</w:t>
      </w:r>
    </w:p>
    <w:p w:rsidR="0065480B" w:rsidRDefault="0065480B" w:rsidP="0065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5480B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p w:rsidR="0065480B" w:rsidRDefault="0065480B" w:rsidP="0065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80B" w:rsidRPr="0065480B" w:rsidRDefault="0065480B" w:rsidP="0065480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5480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</w:t>
      </w:r>
      <w:r w:rsidRPr="006548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65480B" w:rsidRPr="0065480B" w:rsidRDefault="0065480B" w:rsidP="0065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65480B" w:rsidRPr="0065480B" w:rsidRDefault="0065480B" w:rsidP="0065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-привлечение средств из районного бюджета  на восстановление пастбищ;</w:t>
      </w:r>
    </w:p>
    <w:p w:rsidR="0065480B" w:rsidRPr="0065480B" w:rsidRDefault="0065480B" w:rsidP="0065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 xml:space="preserve">-введение в практику </w:t>
      </w:r>
      <w:proofErr w:type="spellStart"/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льготированной</w:t>
      </w:r>
      <w:proofErr w:type="spellEnd"/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оплаты за воду гражданам, имеющим крупнорогатый скот, </w:t>
      </w:r>
      <w:proofErr w:type="gramStart"/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сдающих</w:t>
      </w:r>
      <w:proofErr w:type="gramEnd"/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молоко.</w:t>
      </w:r>
    </w:p>
    <w:p w:rsidR="0065480B" w:rsidRPr="0065480B" w:rsidRDefault="0065480B" w:rsidP="0065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65480B" w:rsidRPr="0065480B" w:rsidRDefault="0065480B" w:rsidP="0065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 xml:space="preserve">-поддержка предпринимателей </w:t>
      </w:r>
      <w:proofErr w:type="spellStart"/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осуществляющихзакупку</w:t>
      </w:r>
      <w:proofErr w:type="spellEnd"/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продукции с личных подсобных хозяйств на выгодных для населения условиях;  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-помощь членам их семей в устройстве на работу;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 xml:space="preserve"> - на восстановление водопроводов; 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- по ремонту и строительству жилья;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ающими на территории поселения</w:t>
      </w:r>
      <w:r w:rsidRPr="0065480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>7.   Освещение населенных пунктов поселения.</w:t>
      </w:r>
    </w:p>
    <w:p w:rsidR="0065480B" w:rsidRP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80B">
        <w:rPr>
          <w:rFonts w:ascii="Times New Roman" w:eastAsia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сел поселения.</w:t>
      </w:r>
    </w:p>
    <w:p w:rsidR="0065480B" w:rsidRDefault="0065480B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F66" w:rsidRDefault="006D4F66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F66" w:rsidRDefault="006D4F66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F66" w:rsidRDefault="006D4F66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F66" w:rsidRDefault="006D4F66" w:rsidP="00654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80B" w:rsidRPr="0065480B" w:rsidRDefault="0065480B" w:rsidP="0065480B">
      <w:pPr>
        <w:pStyle w:val="a5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3" w:name="_Toc132715995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</w:t>
      </w:r>
      <w:r w:rsidRPr="006548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Система основных программных мероприятий по развитию </w:t>
      </w:r>
      <w:bookmarkEnd w:id="3"/>
      <w:r w:rsidRPr="006548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Кропачевского городского поселения</w:t>
      </w:r>
    </w:p>
    <w:p w:rsidR="0065480B" w:rsidRPr="006D4F66" w:rsidRDefault="0065480B" w:rsidP="006D4F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5480B" w:rsidRPr="0065480B" w:rsidRDefault="0065480B" w:rsidP="0065480B">
      <w:pPr>
        <w:pStyle w:val="report"/>
        <w:spacing w:before="0" w:beforeAutospacing="0" w:after="0" w:afterAutospacing="0"/>
        <w:ind w:firstLine="709"/>
        <w:jc w:val="both"/>
      </w:pPr>
      <w:r w:rsidRPr="0065480B"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5480B" w:rsidRPr="0065480B" w:rsidRDefault="0065480B" w:rsidP="0065480B">
      <w:pPr>
        <w:pStyle w:val="report"/>
        <w:spacing w:before="0" w:beforeAutospacing="0" w:after="0" w:afterAutospacing="0"/>
        <w:ind w:firstLine="709"/>
        <w:jc w:val="both"/>
      </w:pPr>
      <w:r w:rsidRPr="0065480B"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65480B" w:rsidRPr="0065480B" w:rsidRDefault="0065480B" w:rsidP="0065480B">
      <w:pPr>
        <w:pStyle w:val="report"/>
        <w:spacing w:before="0" w:beforeAutospacing="0" w:after="0" w:afterAutospacing="0"/>
        <w:ind w:firstLine="709"/>
        <w:jc w:val="both"/>
      </w:pPr>
      <w:r w:rsidRPr="0065480B">
        <w:lastRenderedPageBreak/>
        <w:t xml:space="preserve">Мероприятия Программы социального развития </w:t>
      </w:r>
      <w:r>
        <w:t xml:space="preserve">Кропачевского городского поселения </w:t>
      </w:r>
      <w:r w:rsidRPr="0065480B">
        <w:t>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</w:t>
      </w:r>
      <w:r>
        <w:t xml:space="preserve"> мероприятий на период 2016-2026</w:t>
      </w:r>
      <w:r w:rsidRPr="0065480B"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65480B" w:rsidRPr="0065480B" w:rsidRDefault="0065480B" w:rsidP="0065480B">
      <w:pPr>
        <w:pStyle w:val="a5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5480B" w:rsidRPr="0065480B" w:rsidRDefault="0065480B" w:rsidP="006548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7A3" w:rsidRDefault="001037A3" w:rsidP="001037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A3" w:rsidRDefault="001037A3" w:rsidP="001037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A3" w:rsidRDefault="001037A3" w:rsidP="001037A3">
      <w:pPr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037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1037A3" w:rsidRPr="001037A3" w:rsidRDefault="001037A3" w:rsidP="001037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A3">
        <w:rPr>
          <w:rFonts w:ascii="Times New Roman" w:eastAsia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  </w:t>
      </w:r>
      <w:r w:rsidR="00666EB3">
        <w:rPr>
          <w:rFonts w:ascii="Times New Roman" w:eastAsia="Times New Roman" w:hAnsi="Times New Roman" w:cs="Times New Roman"/>
          <w:sz w:val="24"/>
          <w:szCs w:val="24"/>
        </w:rPr>
        <w:t>Кропачевского городского поселения в 2016 году по отношению к 2026</w:t>
      </w:r>
      <w:r w:rsidRPr="001037A3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1037A3" w:rsidRDefault="001037A3" w:rsidP="0010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7A3">
        <w:rPr>
          <w:rFonts w:ascii="Times New Roman" w:eastAsia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</w:t>
      </w:r>
      <w:r w:rsidR="00666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7A3">
        <w:rPr>
          <w:rFonts w:ascii="Times New Roman" w:eastAsia="Times New Roman" w:hAnsi="Times New Roman" w:cs="Times New Roman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</w:t>
      </w:r>
      <w:r w:rsidRPr="001037A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66EB3" w:rsidRDefault="00666EB3" w:rsidP="0010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EB3" w:rsidRDefault="00666EB3" w:rsidP="0010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6EB3" w:rsidRDefault="00666EB3" w:rsidP="0066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B3">
        <w:rPr>
          <w:rFonts w:ascii="Times New Roman" w:hAnsi="Times New Roman" w:cs="Times New Roman"/>
          <w:b/>
          <w:sz w:val="24"/>
          <w:szCs w:val="24"/>
        </w:rPr>
        <w:t xml:space="preserve">Организация  </w:t>
      </w:r>
      <w:proofErr w:type="gramStart"/>
      <w:r w:rsidRPr="00666EB3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666EB3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666EB3" w:rsidRDefault="00666EB3" w:rsidP="0066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r>
        <w:rPr>
          <w:rFonts w:ascii="Times New Roman" w:eastAsia="Times New Roman" w:hAnsi="Times New Roman" w:cs="Times New Roman"/>
          <w:sz w:val="24"/>
          <w:szCs w:val="24"/>
        </w:rPr>
        <w:t>Кропачевского городского поселения</w:t>
      </w: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Оперативные функции по реализации Программы осуществляют штатные сотрудники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Кропачевского городского </w:t>
      </w:r>
      <w:r w:rsidRPr="00666EB3">
        <w:rPr>
          <w:rFonts w:ascii="Times New Roman" w:eastAsia="Times New Roman" w:hAnsi="Times New Roman" w:cs="Times New Roman"/>
          <w:sz w:val="24"/>
          <w:szCs w:val="24"/>
        </w:rPr>
        <w:t>поселения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руководством Главы  Кропачевского городского </w:t>
      </w: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 поселения. 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Кропачевского городского поселения</w:t>
      </w: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Кропачевского городского поселения </w:t>
      </w:r>
      <w:r w:rsidRPr="00666EB3">
        <w:rPr>
          <w:rFonts w:ascii="Times New Roman" w:eastAsia="Times New Roman" w:hAnsi="Times New Roman" w:cs="Times New Roman"/>
          <w:sz w:val="24"/>
          <w:szCs w:val="24"/>
        </w:rPr>
        <w:t>в районные и областные целевые программы;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666E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 -осуществляет руководство </w:t>
      </w:r>
      <w:proofErr w:type="gramStart"/>
      <w:r w:rsidRPr="00666EB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66E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     - подготовке перечня муниципальных целевых программ поселения, предлагаемых  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      к финансированию из районного и областного бюджета на очередной финансовый год;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 Специалист Администрации поселения осуществляет следующие функции (экономист, финансист):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B3" w:rsidRDefault="00666EB3" w:rsidP="0066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B3">
        <w:rPr>
          <w:rFonts w:ascii="Times New Roman" w:hAnsi="Times New Roman" w:cs="Times New Roman"/>
          <w:b/>
          <w:sz w:val="24"/>
          <w:szCs w:val="24"/>
        </w:rPr>
        <w:t>Механизм обновления Программы</w:t>
      </w:r>
    </w:p>
    <w:p w:rsidR="00666EB3" w:rsidRDefault="00666EB3" w:rsidP="0066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EB3" w:rsidRDefault="00666EB3" w:rsidP="00666EB3">
      <w:pPr>
        <w:pStyle w:val="report"/>
        <w:spacing w:before="0" w:beforeAutospacing="0" w:after="0" w:afterAutospacing="0"/>
        <w:jc w:val="both"/>
      </w:pPr>
      <w:r w:rsidRPr="00666EB3">
        <w:t>Обновление Программы производится</w:t>
      </w:r>
      <w:r>
        <w:rPr>
          <w:sz w:val="20"/>
          <w:szCs w:val="20"/>
        </w:rPr>
        <w:t>:</w:t>
      </w:r>
    </w:p>
    <w:p w:rsidR="00666EB3" w:rsidRPr="00666EB3" w:rsidRDefault="00666EB3" w:rsidP="00666EB3">
      <w:pPr>
        <w:pStyle w:val="report"/>
        <w:spacing w:before="0" w:beforeAutospacing="0" w:after="0" w:afterAutospacing="0"/>
        <w:jc w:val="both"/>
      </w:pPr>
      <w:r w:rsidRPr="00666EB3">
        <w:t>- при выявлении новых, необходимых к реализации мероприятий,</w:t>
      </w:r>
    </w:p>
    <w:p w:rsidR="00666EB3" w:rsidRPr="00666EB3" w:rsidRDefault="00666EB3" w:rsidP="00666EB3">
      <w:pPr>
        <w:pStyle w:val="report"/>
        <w:spacing w:before="0" w:beforeAutospacing="0" w:after="0" w:afterAutospacing="0"/>
        <w:jc w:val="both"/>
      </w:pPr>
      <w:r w:rsidRPr="00666EB3">
        <w:t>- при появлении новых инвестиционных проектов, особо значимых для территории;</w:t>
      </w:r>
    </w:p>
    <w:p w:rsidR="00666EB3" w:rsidRPr="00666EB3" w:rsidRDefault="00666EB3" w:rsidP="00666EB3">
      <w:pPr>
        <w:pStyle w:val="report"/>
        <w:spacing w:before="0" w:beforeAutospacing="0" w:after="0" w:afterAutospacing="0"/>
        <w:jc w:val="both"/>
      </w:pPr>
      <w:r w:rsidRPr="00666EB3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66EB3" w:rsidRPr="00666EB3" w:rsidRDefault="00666EB3" w:rsidP="00666EB3">
      <w:pPr>
        <w:pStyle w:val="report"/>
        <w:spacing w:before="0" w:beforeAutospacing="0" w:after="0" w:afterAutospacing="0"/>
        <w:jc w:val="both"/>
      </w:pPr>
      <w:r w:rsidRPr="00666EB3"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666EB3" w:rsidRPr="00666EB3" w:rsidRDefault="00666EB3" w:rsidP="00666EB3">
      <w:pPr>
        <w:pStyle w:val="report"/>
        <w:spacing w:before="0" w:beforeAutospacing="0" w:after="0" w:afterAutospacing="0"/>
        <w:jc w:val="both"/>
      </w:pPr>
      <w:r w:rsidRPr="00666EB3"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66EB3" w:rsidRDefault="00666EB3" w:rsidP="0066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EB3" w:rsidRDefault="00666EB3" w:rsidP="0066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EB3" w:rsidRDefault="00666EB3" w:rsidP="00666EB3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Заключение</w:t>
      </w:r>
    </w:p>
    <w:p w:rsidR="00666EB3" w:rsidRPr="00666EB3" w:rsidRDefault="00666EB3" w:rsidP="00666EB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6EB3">
        <w:rPr>
          <w:rFonts w:ascii="Times New Roman" w:eastAsia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</w:t>
      </w:r>
      <w:r w:rsidR="006A2C93">
        <w:rPr>
          <w:rFonts w:ascii="Times New Roman" w:eastAsia="Times New Roman" w:hAnsi="Times New Roman" w:cs="Times New Roman"/>
          <w:sz w:val="24"/>
          <w:szCs w:val="24"/>
        </w:rPr>
        <w:t>омического потенциалов городского</w:t>
      </w: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 поселения. </w:t>
      </w:r>
      <w:proofErr w:type="gramEnd"/>
    </w:p>
    <w:p w:rsidR="00666EB3" w:rsidRPr="00666EB3" w:rsidRDefault="00666EB3" w:rsidP="00666EB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666EB3" w:rsidRPr="00666EB3" w:rsidRDefault="00666EB3" w:rsidP="00666E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666EB3" w:rsidRPr="00666EB3" w:rsidRDefault="00666EB3" w:rsidP="00666EB3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1.       проведение уличного освещения обеспечит устойчивое энергоснабжение поселения;  </w:t>
      </w:r>
    </w:p>
    <w:p w:rsidR="00666EB3" w:rsidRPr="00666EB3" w:rsidRDefault="00666EB3" w:rsidP="00666EB3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2.      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66EB3" w:rsidRPr="00666EB3" w:rsidRDefault="00666EB3" w:rsidP="00666EB3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3.       привлечения внебюджетных инвестиций в экономику поселения;</w:t>
      </w:r>
    </w:p>
    <w:p w:rsidR="00666EB3" w:rsidRPr="00666EB3" w:rsidRDefault="00666EB3" w:rsidP="00666EB3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4.       повышения благоустройства поселения;</w:t>
      </w:r>
    </w:p>
    <w:p w:rsidR="00666EB3" w:rsidRPr="00666EB3" w:rsidRDefault="00666EB3" w:rsidP="00666EB3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5.       формирования современного привлекательного имиджа поселения;</w:t>
      </w:r>
    </w:p>
    <w:p w:rsidR="00666EB3" w:rsidRPr="00666EB3" w:rsidRDefault="00666EB3" w:rsidP="00666EB3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6.       устойчивое развитие социальной инфраструктуры поселения.</w:t>
      </w:r>
    </w:p>
    <w:p w:rsidR="00666EB3" w:rsidRPr="00666EB3" w:rsidRDefault="00666EB3" w:rsidP="00666EB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666EB3" w:rsidRPr="00666EB3" w:rsidRDefault="00666EB3" w:rsidP="00666EB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1) повысить качество жизни жителей  </w:t>
      </w:r>
      <w:r w:rsidR="006A2C93">
        <w:rPr>
          <w:rFonts w:ascii="Times New Roman" w:eastAsia="Times New Roman" w:hAnsi="Times New Roman" w:cs="Times New Roman"/>
          <w:sz w:val="24"/>
          <w:szCs w:val="24"/>
        </w:rPr>
        <w:t>Кропачевского городского поселения</w:t>
      </w: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66EB3" w:rsidRPr="00666EB3" w:rsidRDefault="00666EB3" w:rsidP="00666EB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666EB3" w:rsidRPr="00666EB3" w:rsidRDefault="00666EB3" w:rsidP="00666EB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666EB3" w:rsidRPr="00666EB3" w:rsidRDefault="00666EB3" w:rsidP="0066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       Социальная стабильность в </w:t>
      </w:r>
      <w:r w:rsidR="006A2C93">
        <w:rPr>
          <w:rFonts w:ascii="Times New Roman" w:eastAsia="Times New Roman" w:hAnsi="Times New Roman" w:cs="Times New Roman"/>
          <w:sz w:val="24"/>
          <w:szCs w:val="24"/>
        </w:rPr>
        <w:t xml:space="preserve">Кропачевском городском </w:t>
      </w: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666EB3" w:rsidRPr="00666EB3" w:rsidRDefault="00666EB3" w:rsidP="00666E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666EB3" w:rsidRPr="00666EB3" w:rsidRDefault="00666EB3" w:rsidP="00666E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B3">
        <w:rPr>
          <w:rFonts w:ascii="Times New Roman" w:eastAsia="Times New Roman" w:hAnsi="Times New Roman" w:cs="Times New Roman"/>
          <w:sz w:val="24"/>
          <w:szCs w:val="24"/>
        </w:rPr>
        <w:t>Разработка и принятие  среднесро</w:t>
      </w:r>
      <w:r w:rsidR="006A2C93">
        <w:rPr>
          <w:rFonts w:ascii="Times New Roman" w:eastAsia="Times New Roman" w:hAnsi="Times New Roman" w:cs="Times New Roman"/>
          <w:sz w:val="24"/>
          <w:szCs w:val="24"/>
        </w:rPr>
        <w:t>чной программы развития Кропачевского городского</w:t>
      </w:r>
      <w:r w:rsidRPr="00666EB3">
        <w:rPr>
          <w:rFonts w:ascii="Times New Roman" w:eastAsia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666EB3" w:rsidRPr="00666EB3" w:rsidRDefault="00666EB3" w:rsidP="00666EB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66EB3" w:rsidRPr="00666EB3" w:rsidRDefault="00666EB3" w:rsidP="0066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6EB3" w:rsidRPr="001037A3" w:rsidRDefault="00666EB3" w:rsidP="0066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7A3" w:rsidRPr="001037A3" w:rsidRDefault="001037A3" w:rsidP="001037A3">
      <w:pPr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037A3" w:rsidRPr="001037A3" w:rsidRDefault="001037A3" w:rsidP="001037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CF" w:rsidRPr="001037A3" w:rsidRDefault="00576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6BCF" w:rsidRPr="001037A3" w:rsidSect="001B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980"/>
    <w:multiLevelType w:val="hybridMultilevel"/>
    <w:tmpl w:val="83A4C468"/>
    <w:lvl w:ilvl="0" w:tplc="78F6E6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110045"/>
    <w:multiLevelType w:val="hybridMultilevel"/>
    <w:tmpl w:val="68BE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00B5C"/>
    <w:rsid w:val="00000E06"/>
    <w:rsid w:val="000C79B6"/>
    <w:rsid w:val="000C7BE6"/>
    <w:rsid w:val="000D0C73"/>
    <w:rsid w:val="000E1ED6"/>
    <w:rsid w:val="000F6352"/>
    <w:rsid w:val="00101C7F"/>
    <w:rsid w:val="001037A3"/>
    <w:rsid w:val="0011239E"/>
    <w:rsid w:val="001B3485"/>
    <w:rsid w:val="001F3036"/>
    <w:rsid w:val="00211842"/>
    <w:rsid w:val="002B029D"/>
    <w:rsid w:val="003017A0"/>
    <w:rsid w:val="003166D1"/>
    <w:rsid w:val="003501EB"/>
    <w:rsid w:val="00355E36"/>
    <w:rsid w:val="003700A6"/>
    <w:rsid w:val="003D33F7"/>
    <w:rsid w:val="00407198"/>
    <w:rsid w:val="00435966"/>
    <w:rsid w:val="00437E49"/>
    <w:rsid w:val="0044022A"/>
    <w:rsid w:val="00451AF9"/>
    <w:rsid w:val="004B77B1"/>
    <w:rsid w:val="00520050"/>
    <w:rsid w:val="00576BCF"/>
    <w:rsid w:val="005F7377"/>
    <w:rsid w:val="0061679D"/>
    <w:rsid w:val="00644725"/>
    <w:rsid w:val="00647638"/>
    <w:rsid w:val="0065480B"/>
    <w:rsid w:val="0065539F"/>
    <w:rsid w:val="00666EB3"/>
    <w:rsid w:val="006A2C93"/>
    <w:rsid w:val="006D4F66"/>
    <w:rsid w:val="006E1AED"/>
    <w:rsid w:val="00721505"/>
    <w:rsid w:val="00752C6B"/>
    <w:rsid w:val="00756C0C"/>
    <w:rsid w:val="007A5ADF"/>
    <w:rsid w:val="007D544E"/>
    <w:rsid w:val="008279EA"/>
    <w:rsid w:val="00853535"/>
    <w:rsid w:val="00871F34"/>
    <w:rsid w:val="008A65C7"/>
    <w:rsid w:val="008E7B17"/>
    <w:rsid w:val="00900B5C"/>
    <w:rsid w:val="00916E5E"/>
    <w:rsid w:val="0092653B"/>
    <w:rsid w:val="00947830"/>
    <w:rsid w:val="00992842"/>
    <w:rsid w:val="00995B1B"/>
    <w:rsid w:val="00A21100"/>
    <w:rsid w:val="00A342A1"/>
    <w:rsid w:val="00A35616"/>
    <w:rsid w:val="00A8271D"/>
    <w:rsid w:val="00AA777A"/>
    <w:rsid w:val="00B11994"/>
    <w:rsid w:val="00B33FB2"/>
    <w:rsid w:val="00B42E8B"/>
    <w:rsid w:val="00B60341"/>
    <w:rsid w:val="00B80AC6"/>
    <w:rsid w:val="00B86895"/>
    <w:rsid w:val="00BA391E"/>
    <w:rsid w:val="00C15BCA"/>
    <w:rsid w:val="00C17777"/>
    <w:rsid w:val="00C54C17"/>
    <w:rsid w:val="00C72643"/>
    <w:rsid w:val="00C81D70"/>
    <w:rsid w:val="00CE0BE2"/>
    <w:rsid w:val="00D634F4"/>
    <w:rsid w:val="00D7690A"/>
    <w:rsid w:val="00D859C7"/>
    <w:rsid w:val="00E058CA"/>
    <w:rsid w:val="00E4718B"/>
    <w:rsid w:val="00E72EBE"/>
    <w:rsid w:val="00E91C1B"/>
    <w:rsid w:val="00ED6FF8"/>
    <w:rsid w:val="00EE7632"/>
    <w:rsid w:val="00F34818"/>
    <w:rsid w:val="00F36BAC"/>
    <w:rsid w:val="00F425BC"/>
    <w:rsid w:val="00F718AF"/>
    <w:rsid w:val="00FA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5"/>
  </w:style>
  <w:style w:type="paragraph" w:styleId="1">
    <w:name w:val="heading 1"/>
    <w:basedOn w:val="a"/>
    <w:link w:val="10"/>
    <w:uiPriority w:val="9"/>
    <w:qFormat/>
    <w:rsid w:val="00654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0B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763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4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425B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700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0A6"/>
  </w:style>
  <w:style w:type="character" w:customStyle="1" w:styleId="10">
    <w:name w:val="Заголовок 1 Знак"/>
    <w:basedOn w:val="a0"/>
    <w:link w:val="1"/>
    <w:uiPriority w:val="9"/>
    <w:rsid w:val="00654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65480B"/>
    <w:rPr>
      <w:b/>
      <w:bCs/>
    </w:rPr>
  </w:style>
  <w:style w:type="paragraph" w:customStyle="1" w:styleId="report">
    <w:name w:val="report"/>
    <w:basedOn w:val="a"/>
    <w:rsid w:val="006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1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11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Andru</cp:lastModifiedBy>
  <cp:revision>44</cp:revision>
  <dcterms:created xsi:type="dcterms:W3CDTF">2016-05-17T08:32:00Z</dcterms:created>
  <dcterms:modified xsi:type="dcterms:W3CDTF">2018-11-08T17:40:00Z</dcterms:modified>
</cp:coreProperties>
</file>